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A9DE" w14:textId="77777777" w:rsidR="003869E7" w:rsidRDefault="003869E7" w:rsidP="003869E7">
      <w:pPr>
        <w:spacing w:after="0" w:line="360" w:lineRule="auto"/>
        <w:jc w:val="center"/>
        <w:rPr>
          <w:b/>
          <w:sz w:val="52"/>
          <w:szCs w:val="52"/>
          <w:u w:val="single"/>
        </w:rPr>
      </w:pPr>
      <w:r>
        <w:rPr>
          <w:b/>
          <w:sz w:val="52"/>
          <w:szCs w:val="52"/>
          <w:u w:val="single"/>
        </w:rPr>
        <w:t>FEDERATION ALGERIENNE DE FOOT-BALL</w:t>
      </w:r>
    </w:p>
    <w:p w14:paraId="09109912" w14:textId="77777777" w:rsidR="003869E7" w:rsidRDefault="003869E7" w:rsidP="003869E7">
      <w:pPr>
        <w:spacing w:after="0" w:line="360" w:lineRule="auto"/>
        <w:jc w:val="center"/>
        <w:rPr>
          <w:b/>
          <w:sz w:val="52"/>
          <w:szCs w:val="52"/>
          <w:u w:val="single"/>
        </w:rPr>
      </w:pPr>
      <w:r>
        <w:rPr>
          <w:b/>
          <w:sz w:val="52"/>
          <w:szCs w:val="52"/>
          <w:u w:val="single"/>
        </w:rPr>
        <w:t>LIGUE DE FOOT- BALL PROFESSIONNEL</w:t>
      </w:r>
    </w:p>
    <w:p w14:paraId="5CCCFED6" w14:textId="77777777" w:rsidR="003869E7" w:rsidRDefault="003869E7" w:rsidP="003869E7">
      <w:pPr>
        <w:spacing w:after="0" w:line="360" w:lineRule="auto"/>
        <w:jc w:val="center"/>
        <w:rPr>
          <w:b/>
          <w:sz w:val="46"/>
          <w:szCs w:val="46"/>
          <w:u w:val="single"/>
        </w:rPr>
      </w:pPr>
      <w:r>
        <w:rPr>
          <w:b/>
          <w:sz w:val="46"/>
          <w:szCs w:val="46"/>
          <w:u w:val="single"/>
        </w:rPr>
        <w:t>Commission de Discipline</w:t>
      </w:r>
    </w:p>
    <w:p w14:paraId="5C1AAF70" w14:textId="78B22D4E" w:rsidR="003869E7" w:rsidRDefault="003869E7" w:rsidP="00F1445A">
      <w:pPr>
        <w:spacing w:after="0" w:line="360" w:lineRule="auto"/>
        <w:ind w:left="-284" w:firstLine="284"/>
        <w:jc w:val="center"/>
        <w:rPr>
          <w:sz w:val="36"/>
          <w:szCs w:val="36"/>
          <w:u w:val="single"/>
        </w:rPr>
      </w:pPr>
      <w:r>
        <w:rPr>
          <w:sz w:val="36"/>
          <w:szCs w:val="36"/>
          <w:u w:val="single"/>
        </w:rPr>
        <w:t>Procès-Verbal N°</w:t>
      </w:r>
      <w:r w:rsidR="00F1445A">
        <w:rPr>
          <w:sz w:val="36"/>
          <w:szCs w:val="36"/>
          <w:u w:val="single"/>
        </w:rPr>
        <w:t>19</w:t>
      </w:r>
      <w:r>
        <w:rPr>
          <w:sz w:val="36"/>
          <w:szCs w:val="36"/>
          <w:u w:val="single"/>
        </w:rPr>
        <w:t xml:space="preserve">: Séance du Jeudi </w:t>
      </w:r>
      <w:r w:rsidR="00F1445A">
        <w:rPr>
          <w:sz w:val="36"/>
          <w:szCs w:val="36"/>
          <w:u w:val="single"/>
        </w:rPr>
        <w:t xml:space="preserve"> 04 Février 2021</w:t>
      </w:r>
      <w:r>
        <w:rPr>
          <w:sz w:val="36"/>
          <w:szCs w:val="36"/>
          <w:u w:val="single"/>
        </w:rPr>
        <w:t xml:space="preserve">  - Traitement des Affaires </w:t>
      </w:r>
      <w:r w:rsidR="00F1445A">
        <w:rPr>
          <w:sz w:val="36"/>
          <w:szCs w:val="36"/>
          <w:u w:val="single"/>
        </w:rPr>
        <w:t xml:space="preserve">– Anti-dopage </w:t>
      </w:r>
    </w:p>
    <w:p w14:paraId="06C93D06" w14:textId="77777777" w:rsidR="003869E7" w:rsidRDefault="003869E7" w:rsidP="003869E7">
      <w:pPr>
        <w:spacing w:after="0" w:line="360" w:lineRule="auto"/>
        <w:rPr>
          <w:sz w:val="32"/>
          <w:szCs w:val="32"/>
          <w:u w:val="single"/>
        </w:rPr>
      </w:pPr>
    </w:p>
    <w:p w14:paraId="7136C0C8" w14:textId="77777777" w:rsidR="003869E7" w:rsidRDefault="003869E7" w:rsidP="003869E7">
      <w:pPr>
        <w:spacing w:after="0" w:line="360" w:lineRule="auto"/>
        <w:rPr>
          <w:b/>
          <w:bCs/>
          <w:sz w:val="28"/>
          <w:szCs w:val="28"/>
          <w:u w:val="single"/>
        </w:rPr>
      </w:pPr>
      <w:r>
        <w:rPr>
          <w:b/>
          <w:bCs/>
          <w:sz w:val="28"/>
          <w:szCs w:val="28"/>
          <w:u w:val="single"/>
        </w:rPr>
        <w:t>Membres présents :</w:t>
      </w:r>
    </w:p>
    <w:p w14:paraId="5C8E9BEF" w14:textId="77777777" w:rsidR="003869E7" w:rsidRDefault="003869E7" w:rsidP="003869E7">
      <w:pPr>
        <w:spacing w:after="0" w:line="360" w:lineRule="auto"/>
        <w:rPr>
          <w:sz w:val="30"/>
          <w:szCs w:val="30"/>
        </w:rPr>
      </w:pPr>
      <w:r>
        <w:rPr>
          <w:b/>
          <w:bCs/>
          <w:sz w:val="30"/>
          <w:szCs w:val="30"/>
        </w:rPr>
        <w:t xml:space="preserve">- Monsieur    MESBAH Kamel               </w:t>
      </w:r>
      <w:r>
        <w:rPr>
          <w:sz w:val="30"/>
          <w:szCs w:val="30"/>
        </w:rPr>
        <w:t xml:space="preserve">: Président        </w:t>
      </w:r>
    </w:p>
    <w:p w14:paraId="66011396"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14:paraId="525953AF"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14:paraId="47EC3385"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14:paraId="4B815214"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MEHIDEB  Habib              </w:t>
      </w:r>
      <w:r>
        <w:rPr>
          <w:sz w:val="30"/>
          <w:szCs w:val="30"/>
        </w:rPr>
        <w:t xml:space="preserve"> : Juriste </w:t>
      </w:r>
    </w:p>
    <w:p w14:paraId="3B369E29" w14:textId="57388BB7" w:rsidR="003869E7" w:rsidRPr="00F1445A" w:rsidRDefault="003869E7" w:rsidP="00F1445A">
      <w:pPr>
        <w:pStyle w:val="NormalWeb"/>
        <w:rPr>
          <w:b/>
          <w:bCs/>
          <w:sz w:val="22"/>
          <w:szCs w:val="22"/>
          <w:u w:val="single"/>
        </w:rPr>
      </w:pPr>
      <w:r w:rsidRPr="00F1445A">
        <w:rPr>
          <w:b/>
          <w:sz w:val="22"/>
          <w:szCs w:val="22"/>
          <w:u w:val="single"/>
        </w:rPr>
        <w:t xml:space="preserve">Vu les Articles </w:t>
      </w:r>
      <w:r w:rsidR="00F1445A" w:rsidRPr="00F1445A">
        <w:rPr>
          <w:b/>
          <w:sz w:val="22"/>
          <w:szCs w:val="22"/>
          <w:u w:val="single"/>
        </w:rPr>
        <w:t>3,</w:t>
      </w:r>
      <w:r w:rsidRPr="00F1445A">
        <w:rPr>
          <w:b/>
          <w:sz w:val="22"/>
          <w:szCs w:val="22"/>
          <w:u w:val="single"/>
        </w:rPr>
        <w:t xml:space="preserve"> 4 alinéa 1 , Art 5 alinéa 3 , Art 6,7 Art 9 alinéa 1 , Art 10 , Art 31 , Art 30 , 37 , Art </w:t>
      </w:r>
      <w:proofErr w:type="gramStart"/>
      <w:r w:rsidRPr="00F1445A">
        <w:rPr>
          <w:b/>
          <w:sz w:val="22"/>
          <w:szCs w:val="22"/>
          <w:u w:val="single"/>
        </w:rPr>
        <w:t>38 ,</w:t>
      </w:r>
      <w:proofErr w:type="gramEnd"/>
      <w:r w:rsidRPr="00F1445A">
        <w:rPr>
          <w:b/>
          <w:sz w:val="22"/>
          <w:szCs w:val="22"/>
          <w:u w:val="single"/>
        </w:rPr>
        <w:t xml:space="preserve"> Art 39 , et Art 42, 45  du Code disciplinaire de la Fédération Algérienne de Football</w:t>
      </w:r>
      <w:r w:rsidR="00F1445A" w:rsidRPr="00F1445A">
        <w:rPr>
          <w:b/>
          <w:sz w:val="22"/>
          <w:szCs w:val="22"/>
          <w:u w:val="single"/>
        </w:rPr>
        <w:t xml:space="preserve"> ; Art </w:t>
      </w:r>
      <w:r w:rsidR="00F1445A" w:rsidRPr="00F1445A">
        <w:rPr>
          <w:b/>
          <w:bCs/>
          <w:sz w:val="22"/>
          <w:szCs w:val="22"/>
          <w:u w:val="single"/>
        </w:rPr>
        <w:t>10.2.4 et 27.3  du code mondial antidopage 2021.</w:t>
      </w:r>
    </w:p>
    <w:p w14:paraId="395E5D04" w14:textId="77777777" w:rsidR="003869E7" w:rsidRDefault="003869E7" w:rsidP="003869E7">
      <w:pPr>
        <w:spacing w:after="0" w:line="240" w:lineRule="auto"/>
        <w:ind w:left="-426" w:right="-569"/>
        <w:rPr>
          <w:b/>
          <w:u w:val="single"/>
        </w:rPr>
      </w:pPr>
      <w:r>
        <w:rPr>
          <w:b/>
          <w:u w:val="single"/>
        </w:rPr>
        <w:t xml:space="preserve">Vu le manuel du protocole covid-19 du championnat professionnel saison 2020-2021.  </w:t>
      </w:r>
    </w:p>
    <w:p w14:paraId="74233F49" w14:textId="77777777" w:rsidR="003869E7" w:rsidRDefault="003869E7" w:rsidP="003869E7">
      <w:pPr>
        <w:spacing w:after="0" w:line="240" w:lineRule="auto"/>
        <w:ind w:left="-426" w:right="-569"/>
        <w:jc w:val="both"/>
      </w:pPr>
      <w:r>
        <w:rPr>
          <w:b/>
          <w:u w:val="single"/>
        </w:rPr>
        <w:t xml:space="preserve"> Vu l’Article 26 alinéa 1 et l’Article 62 alinéa 1, 6 et 7  du Règlement des Championnats de Football Professionnel Et suite l’examen  des pièces versées aux dossiers, aux  rapports des officiels de les </w:t>
      </w:r>
      <w:proofErr w:type="gramStart"/>
      <w:r>
        <w:rPr>
          <w:b/>
          <w:u w:val="single"/>
        </w:rPr>
        <w:t>rencontres ,</w:t>
      </w:r>
      <w:proofErr w:type="gramEnd"/>
      <w:r>
        <w:rPr>
          <w:b/>
          <w:u w:val="single"/>
        </w:rPr>
        <w:t xml:space="preserve"> la Commission de Discipline après délibération,  a pris les décisions suivantes </w:t>
      </w:r>
      <w:r>
        <w:t xml:space="preserve">: </w:t>
      </w:r>
    </w:p>
    <w:p w14:paraId="073FD5C0" w14:textId="77777777" w:rsidR="003869E7" w:rsidRDefault="003869E7" w:rsidP="003869E7">
      <w:pPr>
        <w:spacing w:after="0" w:line="240" w:lineRule="auto"/>
        <w:ind w:left="-426" w:right="-569"/>
        <w:jc w:val="both"/>
      </w:pPr>
    </w:p>
    <w:tbl>
      <w:tblPr>
        <w:tblStyle w:val="Grilledutableau"/>
        <w:tblW w:w="0" w:type="auto"/>
        <w:tblLook w:val="04A0" w:firstRow="1" w:lastRow="0" w:firstColumn="1" w:lastColumn="0" w:noHBand="0" w:noVBand="1"/>
      </w:tblPr>
      <w:tblGrid>
        <w:gridCol w:w="9062"/>
      </w:tblGrid>
      <w:tr w:rsidR="003869E7" w14:paraId="5BBB48EA" w14:textId="77777777" w:rsidTr="003869E7">
        <w:tc>
          <w:tcPr>
            <w:tcW w:w="949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6F7CE8A" w14:textId="77777777" w:rsidR="003869E7" w:rsidRDefault="003869E7">
            <w:pPr>
              <w:spacing w:line="240" w:lineRule="auto"/>
              <w:jc w:val="center"/>
              <w:rPr>
                <w:sz w:val="28"/>
                <w:szCs w:val="28"/>
                <w:lang w:eastAsia="fr-FR"/>
              </w:rPr>
            </w:pPr>
            <w:r>
              <w:rPr>
                <w:sz w:val="28"/>
                <w:szCs w:val="28"/>
                <w:lang w:eastAsia="fr-FR"/>
              </w:rPr>
              <w:t xml:space="preserve">Antidopage </w:t>
            </w:r>
          </w:p>
        </w:tc>
      </w:tr>
      <w:tr w:rsidR="003869E7" w14:paraId="6BBDD8B1" w14:textId="77777777" w:rsidTr="003869E7">
        <w:trPr>
          <w:trHeight w:val="1713"/>
        </w:trPr>
        <w:tc>
          <w:tcPr>
            <w:tcW w:w="9496" w:type="dxa"/>
            <w:tcBorders>
              <w:top w:val="single" w:sz="4" w:space="0" w:color="auto"/>
              <w:left w:val="single" w:sz="4" w:space="0" w:color="auto"/>
              <w:bottom w:val="single" w:sz="4" w:space="0" w:color="auto"/>
              <w:right w:val="single" w:sz="4" w:space="0" w:color="auto"/>
            </w:tcBorders>
          </w:tcPr>
          <w:p w14:paraId="3AE92F78" w14:textId="77777777" w:rsidR="003869E7" w:rsidRDefault="003869E7" w:rsidP="003869E7">
            <w:pPr>
              <w:pStyle w:val="NormalWeb"/>
              <w:rPr>
                <w:b/>
                <w:bCs/>
              </w:rPr>
            </w:pPr>
            <w:r>
              <w:rPr>
                <w:b/>
                <w:bCs/>
              </w:rPr>
              <w:t xml:space="preserve">Monsieur BENYOUCEF Lyes N 000102414- Joueur (JSK) : </w:t>
            </w:r>
          </w:p>
          <w:p w14:paraId="1ECEEF1B" w14:textId="1820A7E9" w:rsidR="003869E7" w:rsidRDefault="003869E7" w:rsidP="00343F2B">
            <w:pPr>
              <w:pStyle w:val="NormalWeb"/>
            </w:pPr>
            <w:r>
              <w:t xml:space="preserve">Sur </w:t>
            </w:r>
            <w:r w:rsidR="00F1445A">
              <w:t>saisine</w:t>
            </w:r>
            <w:r>
              <w:t xml:space="preserve"> de la Fédération Algérienne de Football en date du 26 Janvier 2021, la commission de discipline a procédé </w:t>
            </w:r>
            <w:r w:rsidR="00C27A2C">
              <w:t>a la</w:t>
            </w:r>
            <w:r>
              <w:t xml:space="preserve"> réouverture du dossier disciplinaire, </w:t>
            </w:r>
            <w:r w:rsidR="00C27A2C">
              <w:t>jugé</w:t>
            </w:r>
            <w:r>
              <w:t xml:space="preserve"> le 09/05/2019,affaire N4 pour violation des règles Antidopage </w:t>
            </w:r>
            <w:r w:rsidR="00343F2B">
              <w:t>à</w:t>
            </w:r>
            <w:r w:rsidR="00C27A2C">
              <w:t xml:space="preserve"> l’encontre de joueur BENYOUCEF Lyes, sanctionné : 04 ans de suspension ferme de toutes compétition ou activités sportives à compter du 28/04/2019 plus Deux cents mille dinars (200.000 DA) d’amende Articles 6 et 19 du règlement Antidopage de la FIFA et Articles 109 et 110 du code disciplinaire de la FAF</w:t>
            </w:r>
            <w:r w:rsidR="00343F2B">
              <w:t xml:space="preserve"> </w:t>
            </w:r>
            <w:r w:rsidR="00C27A2C">
              <w:t>.</w:t>
            </w:r>
          </w:p>
          <w:p w14:paraId="03B7907D" w14:textId="3596C91D" w:rsidR="00C27A2C" w:rsidRDefault="00C27A2C" w:rsidP="00C27A2C">
            <w:pPr>
              <w:pStyle w:val="NormalWeb"/>
            </w:pPr>
            <w:r>
              <w:lastRenderedPageBreak/>
              <w:t xml:space="preserve">Attendu que la FIFA a procédé </w:t>
            </w:r>
            <w:r w:rsidR="00F1445A">
              <w:t>d’amendement</w:t>
            </w:r>
            <w:r>
              <w:t xml:space="preserve"> </w:t>
            </w:r>
            <w:r w:rsidR="00F1445A">
              <w:t>du</w:t>
            </w:r>
            <w:r>
              <w:t xml:space="preserve"> code mondial antidopage version 2021, notamment le mode de sanction concernant les substances d’abus dont la cocaïne fait </w:t>
            </w:r>
            <w:r w:rsidR="00F1445A">
              <w:t>partie. Article</w:t>
            </w:r>
            <w:r w:rsidR="00343F2B">
              <w:t xml:space="preserve"> 10.2.4 du code mondial antidopage 2021.</w:t>
            </w:r>
          </w:p>
          <w:p w14:paraId="342ECF4C" w14:textId="7B691380" w:rsidR="00C27A2C" w:rsidRDefault="00C27A2C" w:rsidP="00DC166A">
            <w:pPr>
              <w:pStyle w:val="NormalWeb"/>
            </w:pPr>
            <w:r>
              <w:t>Attendu que l’article 27.3 stipule que </w:t>
            </w:r>
            <w:r w:rsidRPr="00343F2B">
              <w:rPr>
                <w:b/>
                <w:bCs/>
              </w:rPr>
              <w:t>: Application aux décisions rendues avant le code 2021</w:t>
            </w:r>
            <w:r w:rsidR="00DC166A" w:rsidRPr="00343F2B">
              <w:rPr>
                <w:b/>
                <w:bCs/>
              </w:rPr>
              <w:t>.</w:t>
            </w:r>
            <w:r w:rsidR="00DC166A">
              <w:t xml:space="preserve"> « Si une décision finale concluant a une violation des règles antidopage est rendue avant la date d’entrée en vigueur, mais que le sportif ou l’autre personne est encore sous le coup de la suspension </w:t>
            </w:r>
            <w:r w:rsidR="00F1445A">
              <w:t>à</w:t>
            </w:r>
            <w:r w:rsidR="00DC166A">
              <w:t xml:space="preserve"> la date d’entrée en vigueur, le sportif ou l’autre personne peut demander </w:t>
            </w:r>
            <w:r w:rsidR="00F1445A">
              <w:t>à</w:t>
            </w:r>
            <w:r w:rsidR="00DC166A">
              <w:t xml:space="preserve"> l’organisation antidopage responsable de la gestion des résultats en relation avec la violation des règles antidopage d’envisager une réduction de la période de suspension sur la base du code 2021. Cette demande doit être présentée </w:t>
            </w:r>
            <w:r w:rsidR="00215FEE">
              <w:t xml:space="preserve">avant l’expiration de la période de suspension. La décision rendue par l’organisation antidopage peut faire l’objet d’un appel conformément </w:t>
            </w:r>
            <w:r w:rsidR="00F1445A">
              <w:t>à</w:t>
            </w:r>
            <w:r w:rsidR="00215FEE">
              <w:t xml:space="preserve"> l’article 13.2. </w:t>
            </w:r>
            <w:r w:rsidR="00F1445A">
              <w:t>Les</w:t>
            </w:r>
            <w:r w:rsidR="00215FEE">
              <w:t xml:space="preserve"> dispositions du code 2021 ne pourront s’appliquer </w:t>
            </w:r>
            <w:proofErr w:type="spellStart"/>
            <w:r w:rsidR="00215FEE">
              <w:t>a</w:t>
            </w:r>
            <w:proofErr w:type="spellEnd"/>
            <w:r w:rsidR="00215FEE">
              <w:t xml:space="preserve"> un cas de violation des règles antidopage pour lequel la décision finale concluant a une violation des </w:t>
            </w:r>
            <w:r w:rsidR="00F1445A">
              <w:t>règles</w:t>
            </w:r>
            <w:r w:rsidR="00215FEE">
              <w:t xml:space="preserve"> antidopage a été rendue, si la période de suspension a expiré »</w:t>
            </w:r>
          </w:p>
          <w:p w14:paraId="02D35FD2" w14:textId="3BFEE961" w:rsidR="00215FEE" w:rsidRDefault="00215FEE" w:rsidP="00DC166A">
            <w:pPr>
              <w:pStyle w:val="NormalWeb"/>
            </w:pPr>
            <w:r>
              <w:t>Attendu que le joueur BENYOUCEF Lyes a formulé une demande de réduction de la période de suspension sur la base du code 2021</w:t>
            </w:r>
            <w:r w:rsidR="00F1445A">
              <w:t xml:space="preserve"> en Date du 31 janvier 2021.</w:t>
            </w:r>
          </w:p>
          <w:p w14:paraId="020F9A2A" w14:textId="77777777" w:rsidR="00215FEE" w:rsidRDefault="00215FEE" w:rsidP="00DC166A">
            <w:pPr>
              <w:pStyle w:val="NormalWeb"/>
            </w:pPr>
            <w:r>
              <w:t>Attendu que la période de suspension de joueur est toujours en vigueur.</w:t>
            </w:r>
          </w:p>
          <w:p w14:paraId="2B99EA72" w14:textId="77777777" w:rsidR="003869E7" w:rsidRDefault="003869E7">
            <w:pPr>
              <w:pStyle w:val="NormalWeb"/>
              <w:jc w:val="center"/>
              <w:rPr>
                <w:b/>
                <w:bCs/>
              </w:rPr>
            </w:pPr>
            <w:r>
              <w:rPr>
                <w:b/>
                <w:bCs/>
              </w:rPr>
              <w:t>La Commission de Discipline décide</w:t>
            </w:r>
          </w:p>
          <w:p w14:paraId="4AC3CFD4" w14:textId="77777777" w:rsidR="00343F2B" w:rsidRDefault="00343F2B" w:rsidP="00343F2B">
            <w:pPr>
              <w:pStyle w:val="NormalWeb"/>
              <w:rPr>
                <w:b/>
                <w:bCs/>
              </w:rPr>
            </w:pPr>
            <w:r>
              <w:rPr>
                <w:b/>
                <w:bCs/>
              </w:rPr>
              <w:t xml:space="preserve">Monsieur BENYOUCEF Lyes N 000102414- Joueur (JSK) : </w:t>
            </w:r>
          </w:p>
          <w:p w14:paraId="5E9B9585" w14:textId="00DA1C0A" w:rsidR="00F1445A" w:rsidRDefault="00343F2B" w:rsidP="00C977AB">
            <w:pPr>
              <w:pStyle w:val="NormalWeb"/>
            </w:pPr>
            <w:r>
              <w:t>Réduction de la période de suspension prononcé le 09/05/2019, affaire N4</w:t>
            </w:r>
            <w:r w:rsidR="00C977AB">
              <w:t xml:space="preserve"> :                       </w:t>
            </w:r>
            <w:r>
              <w:t xml:space="preserve"> </w:t>
            </w:r>
            <w:r w:rsidR="00C977AB">
              <w:rPr>
                <w:b/>
                <w:bCs/>
              </w:rPr>
              <w:t>D</w:t>
            </w:r>
            <w:r w:rsidR="00385B00">
              <w:rPr>
                <w:b/>
                <w:bCs/>
              </w:rPr>
              <w:t>e</w:t>
            </w:r>
            <w:r w:rsidRPr="00343F2B">
              <w:rPr>
                <w:b/>
                <w:bCs/>
              </w:rPr>
              <w:t xml:space="preserve"> </w:t>
            </w:r>
            <w:r w:rsidR="00C977AB">
              <w:rPr>
                <w:b/>
                <w:bCs/>
              </w:rPr>
              <w:t>Quatre (</w:t>
            </w:r>
            <w:r w:rsidRPr="00343F2B">
              <w:rPr>
                <w:b/>
                <w:bCs/>
              </w:rPr>
              <w:t>04</w:t>
            </w:r>
            <w:r w:rsidR="00C977AB">
              <w:rPr>
                <w:b/>
                <w:bCs/>
              </w:rPr>
              <w:t>)</w:t>
            </w:r>
            <w:r w:rsidRPr="00343F2B">
              <w:rPr>
                <w:b/>
                <w:bCs/>
              </w:rPr>
              <w:t xml:space="preserve"> ans de suspension ferme</w:t>
            </w:r>
            <w:r>
              <w:t xml:space="preserve"> de toutes compétition ou activités sportives à compter du 28/04/2019</w:t>
            </w:r>
            <w:r w:rsidR="00F1445A">
              <w:t> ;</w:t>
            </w:r>
          </w:p>
          <w:p w14:paraId="5508E7F5" w14:textId="6D3D731B" w:rsidR="003869E7" w:rsidRDefault="002B3C5E" w:rsidP="00C977AB">
            <w:pPr>
              <w:pStyle w:val="NormalWeb"/>
            </w:pPr>
            <w:r>
              <w:rPr>
                <w:b/>
                <w:bCs/>
              </w:rPr>
              <w:t>A</w:t>
            </w:r>
            <w:bookmarkStart w:id="0" w:name="_GoBack"/>
            <w:bookmarkEnd w:id="0"/>
            <w:r w:rsidR="00343F2B" w:rsidRPr="00343F2B">
              <w:rPr>
                <w:b/>
                <w:bCs/>
              </w:rPr>
              <w:t xml:space="preserve"> Trois (03)</w:t>
            </w:r>
            <w:r w:rsidR="00C977AB">
              <w:rPr>
                <w:b/>
                <w:bCs/>
              </w:rPr>
              <w:t xml:space="preserve"> mois</w:t>
            </w:r>
            <w:r w:rsidR="00343F2B" w:rsidRPr="00343F2B">
              <w:rPr>
                <w:b/>
                <w:bCs/>
              </w:rPr>
              <w:t xml:space="preserve"> de suspension ferme</w:t>
            </w:r>
            <w:r w:rsidR="00343F2B">
              <w:t xml:space="preserve">. </w:t>
            </w:r>
            <w:r w:rsidR="00C977AB">
              <w:t>Conformément aux a</w:t>
            </w:r>
            <w:r w:rsidR="00343F2B">
              <w:t>rticles 10.2.4 et 27.3 du code mondial antidopage 2021.</w:t>
            </w:r>
          </w:p>
          <w:p w14:paraId="51B78A14" w14:textId="77777777" w:rsidR="003869E7" w:rsidRDefault="003869E7">
            <w:pPr>
              <w:spacing w:line="240" w:lineRule="auto"/>
              <w:jc w:val="center"/>
              <w:rPr>
                <w:lang w:eastAsia="fr-FR"/>
              </w:rPr>
            </w:pPr>
          </w:p>
          <w:p w14:paraId="09390693" w14:textId="77777777" w:rsidR="003869E7" w:rsidRDefault="003869E7">
            <w:pPr>
              <w:spacing w:line="240" w:lineRule="auto"/>
              <w:rPr>
                <w:lang w:eastAsia="fr-FR"/>
              </w:rPr>
            </w:pPr>
          </w:p>
        </w:tc>
      </w:tr>
    </w:tbl>
    <w:p w14:paraId="6D2EED58" w14:textId="77777777" w:rsidR="000869AB" w:rsidRDefault="000869AB"/>
    <w:sectPr w:rsidR="00086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9670A"/>
    <w:multiLevelType w:val="multilevel"/>
    <w:tmpl w:val="556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E7"/>
    <w:rsid w:val="000869AB"/>
    <w:rsid w:val="00215FEE"/>
    <w:rsid w:val="002B3C5E"/>
    <w:rsid w:val="00343F2B"/>
    <w:rsid w:val="00385B00"/>
    <w:rsid w:val="003869E7"/>
    <w:rsid w:val="00C27A2C"/>
    <w:rsid w:val="00C977AB"/>
    <w:rsid w:val="00DC166A"/>
    <w:rsid w:val="00F144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A404"/>
  <w15:chartTrackingRefBased/>
  <w15:docId w15:val="{28770822-F893-4384-A0EB-A7EEC47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E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69E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869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5B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hassina</cp:lastModifiedBy>
  <cp:revision>4</cp:revision>
  <cp:lastPrinted>2021-02-04T12:14:00Z</cp:lastPrinted>
  <dcterms:created xsi:type="dcterms:W3CDTF">2021-02-04T11:11:00Z</dcterms:created>
  <dcterms:modified xsi:type="dcterms:W3CDTF">2021-02-04T14:26:00Z</dcterms:modified>
</cp:coreProperties>
</file>