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27105" w14:textId="77777777" w:rsidR="00427994" w:rsidRDefault="00427994" w:rsidP="00427994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>
        <w:rPr>
          <w:rFonts w:cstheme="minorBidi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1B56A370" w14:textId="77777777" w:rsidR="00427994" w:rsidRDefault="00427994" w:rsidP="00427994">
      <w:pPr>
        <w:spacing w:after="0" w:line="360" w:lineRule="auto"/>
        <w:jc w:val="center"/>
        <w:rPr>
          <w:rStyle w:val="Accentuation"/>
          <w:sz w:val="50"/>
          <w:szCs w:val="50"/>
        </w:rPr>
      </w:pPr>
      <w:r>
        <w:rPr>
          <w:rFonts w:cstheme="minorBidi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65C8B243" w14:textId="77777777" w:rsidR="00427994" w:rsidRDefault="00427994" w:rsidP="00427994">
      <w:pPr>
        <w:spacing w:after="0" w:line="360" w:lineRule="auto"/>
        <w:jc w:val="center"/>
        <w:rPr>
          <w:sz w:val="46"/>
          <w:szCs w:val="46"/>
          <w:u w:val="single"/>
          <w:rtl/>
        </w:rPr>
      </w:pPr>
      <w:r>
        <w:rPr>
          <w:bCs/>
          <w:sz w:val="46"/>
          <w:szCs w:val="46"/>
          <w:u w:val="single"/>
          <w:rtl/>
        </w:rPr>
        <w:t>لجنة الانضباط</w:t>
      </w:r>
    </w:p>
    <w:p w14:paraId="5F6BA57B" w14:textId="4FF73924" w:rsidR="00427994" w:rsidRDefault="00427994" w:rsidP="00427994">
      <w:pPr>
        <w:spacing w:after="0" w:line="360" w:lineRule="auto"/>
        <w:ind w:left="-284" w:firstLine="284"/>
        <w:jc w:val="center"/>
        <w:rPr>
          <w:b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2025</w:t>
      </w:r>
      <w:r>
        <w:rPr>
          <w:b/>
          <w:sz w:val="36"/>
          <w:szCs w:val="36"/>
          <w:u w:val="single"/>
          <w:rtl/>
        </w:rPr>
        <w:t>محضر رقم :</w:t>
      </w:r>
      <w:r>
        <w:rPr>
          <w:rFonts w:hint="cs"/>
          <w:b/>
          <w:sz w:val="36"/>
          <w:szCs w:val="36"/>
          <w:u w:val="single"/>
          <w:rtl/>
          <w:lang w:bidi="ar-DZ"/>
        </w:rPr>
        <w:t>16</w:t>
      </w:r>
      <w:r>
        <w:rPr>
          <w:b/>
          <w:sz w:val="36"/>
          <w:szCs w:val="36"/>
          <w:u w:val="single"/>
          <w:rtl/>
        </w:rPr>
        <w:t xml:space="preserve"> لجلسة يوم </w:t>
      </w:r>
      <w:r>
        <w:rPr>
          <w:rFonts w:hint="cs"/>
          <w:b/>
          <w:sz w:val="36"/>
          <w:szCs w:val="36"/>
          <w:u w:val="single"/>
          <w:rtl/>
        </w:rPr>
        <w:t>الثلاثاء</w:t>
      </w:r>
      <w:r>
        <w:rPr>
          <w:b/>
          <w:sz w:val="36"/>
          <w:szCs w:val="36"/>
          <w:u w:val="single"/>
          <w:rtl/>
        </w:rPr>
        <w:t xml:space="preserve"> </w:t>
      </w:r>
      <w:r>
        <w:rPr>
          <w:rFonts w:hint="cs"/>
          <w:b/>
          <w:sz w:val="36"/>
          <w:szCs w:val="36"/>
          <w:u w:val="single"/>
          <w:rtl/>
        </w:rPr>
        <w:t>08</w:t>
      </w:r>
      <w:r>
        <w:rPr>
          <w:b/>
          <w:sz w:val="36"/>
          <w:szCs w:val="36"/>
          <w:u w:val="single"/>
          <w:rtl/>
        </w:rPr>
        <w:t xml:space="preserve"> </w:t>
      </w:r>
      <w:r>
        <w:rPr>
          <w:rFonts w:hint="cs"/>
          <w:b/>
          <w:sz w:val="36"/>
          <w:szCs w:val="36"/>
          <w:u w:val="single"/>
          <w:rtl/>
        </w:rPr>
        <w:t>جويلية</w:t>
      </w:r>
      <w:r>
        <w:rPr>
          <w:b/>
          <w:sz w:val="36"/>
          <w:szCs w:val="36"/>
          <w:u w:val="single"/>
          <w:rtl/>
        </w:rPr>
        <w:t xml:space="preserve"> </w:t>
      </w:r>
    </w:p>
    <w:p w14:paraId="3FB8442A" w14:textId="77777777" w:rsidR="00427994" w:rsidRDefault="00427994" w:rsidP="00427994">
      <w:pPr>
        <w:spacing w:after="0"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- </w:t>
      </w:r>
      <w:r>
        <w:rPr>
          <w:b/>
          <w:sz w:val="36"/>
          <w:szCs w:val="36"/>
          <w:u w:val="single"/>
          <w:rtl/>
        </w:rPr>
        <w:t>دراسة القضايا</w:t>
      </w:r>
      <w:r>
        <w:rPr>
          <w:rFonts w:cs="Times New Roman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</w:rPr>
        <w:t>-</w:t>
      </w:r>
    </w:p>
    <w:p w14:paraId="1B1BC8FD" w14:textId="6175BF9B" w:rsidR="00427994" w:rsidRDefault="00427994" w:rsidP="00427994">
      <w:pPr>
        <w:spacing w:after="0" w:line="360" w:lineRule="auto"/>
        <w:ind w:left="-567" w:right="-851"/>
        <w:jc w:val="center"/>
        <w:rPr>
          <w:bCs/>
          <w:sz w:val="32"/>
          <w:szCs w:val="32"/>
          <w:u w:val="single"/>
          <w:rtl/>
        </w:rPr>
      </w:pPr>
      <w:r>
        <w:rPr>
          <w:rFonts w:cs="Arial" w:hint="cs"/>
          <w:b/>
          <w:sz w:val="32"/>
          <w:szCs w:val="32"/>
          <w:u w:val="single"/>
          <w:rtl/>
        </w:rPr>
        <w:t>كأس الجزائر</w:t>
      </w:r>
      <w:r>
        <w:rPr>
          <w:rFonts w:hint="cs"/>
          <w:b/>
          <w:sz w:val="32"/>
          <w:szCs w:val="32"/>
          <w:u w:val="single"/>
          <w:rtl/>
        </w:rPr>
        <w:t xml:space="preserve"> </w:t>
      </w:r>
      <w:r>
        <w:rPr>
          <w:bCs/>
          <w:sz w:val="32"/>
          <w:szCs w:val="32"/>
          <w:u w:val="single"/>
          <w:rtl/>
        </w:rPr>
        <w:t xml:space="preserve">- فئة </w:t>
      </w:r>
      <w:r>
        <w:rPr>
          <w:rFonts w:cs="Arial" w:hint="cs"/>
          <w:bCs/>
          <w:sz w:val="32"/>
          <w:szCs w:val="32"/>
          <w:u w:val="single"/>
          <w:rtl/>
        </w:rPr>
        <w:t>الأكابر</w:t>
      </w:r>
      <w:r>
        <w:rPr>
          <w:bCs/>
          <w:sz w:val="32"/>
          <w:szCs w:val="32"/>
          <w:u w:val="single"/>
          <w:rtl/>
        </w:rPr>
        <w:t>-</w:t>
      </w:r>
    </w:p>
    <w:p w14:paraId="13FA6190" w14:textId="77777777" w:rsidR="00427994" w:rsidRPr="007B4CA5" w:rsidRDefault="00427994" w:rsidP="00427994">
      <w:pPr>
        <w:spacing w:after="0" w:line="360" w:lineRule="auto"/>
        <w:ind w:left="-567" w:right="-851"/>
        <w:jc w:val="center"/>
        <w:rPr>
          <w:b/>
          <w:sz w:val="32"/>
          <w:szCs w:val="32"/>
          <w:u w:val="single"/>
        </w:rPr>
      </w:pPr>
      <w:r>
        <w:rPr>
          <w:rFonts w:hint="cs"/>
          <w:bCs/>
          <w:sz w:val="32"/>
          <w:szCs w:val="32"/>
          <w:u w:val="single"/>
          <w:rtl/>
        </w:rPr>
        <w:t>-</w:t>
      </w:r>
      <w:bookmarkStart w:id="0" w:name="_Hlk202233958"/>
      <w:r w:rsidRPr="00AC32A1">
        <w:rPr>
          <w:rFonts w:hint="cs"/>
          <w:bCs/>
          <w:sz w:val="32"/>
          <w:szCs w:val="32"/>
          <w:u w:val="single"/>
          <w:rtl/>
        </w:rPr>
        <w:t>الدور النهائي</w:t>
      </w:r>
      <w:bookmarkEnd w:id="0"/>
      <w:r>
        <w:rPr>
          <w:rFonts w:hint="cs"/>
          <w:bCs/>
          <w:sz w:val="32"/>
          <w:szCs w:val="32"/>
          <w:u w:val="single"/>
          <w:rtl/>
        </w:rPr>
        <w:t>-</w:t>
      </w:r>
    </w:p>
    <w:p w14:paraId="077D8804" w14:textId="77777777" w:rsidR="00427994" w:rsidRDefault="00427994" w:rsidP="00427994">
      <w:pPr>
        <w:spacing w:after="0" w:line="360" w:lineRule="auto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  <w:rtl/>
        </w:rPr>
        <w:t xml:space="preserve">أعضاء اللجنة كل من: </w:t>
      </w:r>
    </w:p>
    <w:p w14:paraId="75D7A57E" w14:textId="77777777" w:rsidR="00427994" w:rsidRDefault="00427994" w:rsidP="00427994">
      <w:pPr>
        <w:spacing w:after="0" w:line="360" w:lineRule="auto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rtl/>
        </w:rPr>
        <w:t xml:space="preserve">ـ الأستاذ مصباح كمال               </w:t>
      </w:r>
      <w:r>
        <w:rPr>
          <w:sz w:val="30"/>
          <w:szCs w:val="30"/>
          <w:rtl/>
        </w:rPr>
        <w:t>رئيسا</w:t>
      </w:r>
    </w:p>
    <w:p w14:paraId="6CF4BAC6" w14:textId="77777777" w:rsidR="00427994" w:rsidRDefault="00427994" w:rsidP="00427994">
      <w:pPr>
        <w:spacing w:after="0" w:line="360" w:lineRule="auto"/>
        <w:jc w:val="right"/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</w:rPr>
        <w:t xml:space="preserve"> ـ الأستاذة ن</w:t>
      </w:r>
      <w:r>
        <w:rPr>
          <w:b/>
          <w:bCs/>
          <w:sz w:val="30"/>
          <w:szCs w:val="30"/>
          <w:rtl/>
          <w:lang w:bidi="ar-DZ"/>
        </w:rPr>
        <w:t>ا</w:t>
      </w:r>
      <w:r>
        <w:rPr>
          <w:b/>
          <w:bCs/>
          <w:sz w:val="30"/>
          <w:szCs w:val="30"/>
          <w:rtl/>
        </w:rPr>
        <w:t xml:space="preserve">جح أمال               </w:t>
      </w:r>
      <w:r>
        <w:rPr>
          <w:sz w:val="30"/>
          <w:szCs w:val="30"/>
          <w:rtl/>
        </w:rPr>
        <w:t>عضوا</w:t>
      </w:r>
      <w:r>
        <w:rPr>
          <w:b/>
          <w:bCs/>
          <w:sz w:val="30"/>
          <w:szCs w:val="30"/>
          <w:rtl/>
        </w:rPr>
        <w:t xml:space="preserve">  </w:t>
      </w:r>
    </w:p>
    <w:p w14:paraId="03AE1C45" w14:textId="77777777" w:rsidR="00427994" w:rsidRDefault="00427994" w:rsidP="00427994">
      <w:pPr>
        <w:spacing w:after="0" w:line="360" w:lineRule="auto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rtl/>
        </w:rPr>
        <w:t xml:space="preserve">ـ الأستاذ بن قارة مصطفى          </w:t>
      </w:r>
      <w:r>
        <w:rPr>
          <w:sz w:val="30"/>
          <w:szCs w:val="30"/>
          <w:rtl/>
        </w:rPr>
        <w:t>عضوا</w:t>
      </w:r>
      <w:r>
        <w:rPr>
          <w:b/>
          <w:bCs/>
          <w:sz w:val="30"/>
          <w:szCs w:val="30"/>
          <w:rtl/>
        </w:rPr>
        <w:t xml:space="preserve"> </w:t>
      </w:r>
    </w:p>
    <w:p w14:paraId="497F2A8E" w14:textId="77777777" w:rsidR="00427994" w:rsidRDefault="00427994" w:rsidP="00427994">
      <w:pPr>
        <w:spacing w:after="0" w:line="360" w:lineRule="auto"/>
        <w:jc w:val="right"/>
        <w:rPr>
          <w:b/>
          <w:bCs/>
          <w:sz w:val="30"/>
          <w:szCs w:val="30"/>
          <w:rtl/>
        </w:rPr>
      </w:pPr>
    </w:p>
    <w:p w14:paraId="2E9058DD" w14:textId="77777777" w:rsidR="00427994" w:rsidRDefault="00427994" w:rsidP="00427994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  <w:rtl/>
        </w:rPr>
        <w:t>ـ بناءا على المواد 3، 4 الفقرة 1, المادة 5، 6 و7، المادة 9 و10 والمواد 30، 37، 38 و 39 من قانون الانضباط للاتحاد الجزائري لكرة القدم.</w:t>
      </w:r>
    </w:p>
    <w:p w14:paraId="72ADD080" w14:textId="77777777" w:rsidR="00427994" w:rsidRDefault="00427994" w:rsidP="00427994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  <w:rtl/>
        </w:rPr>
      </w:pPr>
      <w:r>
        <w:rPr>
          <w:b/>
          <w:bCs/>
          <w:sz w:val="30"/>
          <w:szCs w:val="30"/>
          <w:u w:val="single"/>
          <w:rtl/>
        </w:rPr>
        <w:t>ـ بناءا على المواد 26 فقرة 1 والمادة 62 من قانون تنظيم البطولة المحترفة</w:t>
      </w:r>
    </w:p>
    <w:p w14:paraId="1124C3E0" w14:textId="77777777" w:rsidR="00427994" w:rsidRDefault="00427994" w:rsidP="00427994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4A7B2823" w14:textId="77777777" w:rsidR="00427994" w:rsidRDefault="00427994" w:rsidP="00427994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</w:p>
    <w:p w14:paraId="41E87830" w14:textId="7DE05ECA" w:rsidR="00427994" w:rsidRPr="00427994" w:rsidRDefault="00427994" w:rsidP="00427994">
      <w:pPr>
        <w:spacing w:after="0" w:line="240" w:lineRule="auto"/>
        <w:ind w:left="-426" w:right="-569"/>
        <w:jc w:val="center"/>
        <w:rPr>
          <w:b/>
          <w:bCs/>
          <w:sz w:val="30"/>
          <w:szCs w:val="30"/>
          <w:u w:val="single"/>
          <w:lang w:bidi="ar-DZ"/>
        </w:rPr>
      </w:pPr>
      <w:r w:rsidRPr="00AC32A1">
        <w:rPr>
          <w:rFonts w:hint="cs"/>
          <w:bCs/>
          <w:sz w:val="32"/>
          <w:szCs w:val="32"/>
          <w:u w:val="single"/>
          <w:rtl/>
        </w:rPr>
        <w:t xml:space="preserve">الدور </w:t>
      </w:r>
      <w:r w:rsidR="00BC6D6F" w:rsidRPr="00AC32A1">
        <w:rPr>
          <w:rFonts w:cs="Times New Roman" w:hint="cs"/>
          <w:bCs/>
          <w:sz w:val="32"/>
          <w:szCs w:val="32"/>
          <w:u w:val="single"/>
          <w:rtl/>
        </w:rPr>
        <w:t>النهائ</w:t>
      </w:r>
      <w:r w:rsidR="00BC6D6F" w:rsidRPr="00AC32A1">
        <w:rPr>
          <w:rFonts w:cs="Times New Roman"/>
          <w:bCs/>
          <w:sz w:val="32"/>
          <w:szCs w:val="32"/>
          <w:u w:val="single"/>
          <w:rtl/>
        </w:rPr>
        <w:t>ي</w:t>
      </w:r>
      <w:r>
        <w:rPr>
          <w:rFonts w:hint="cs"/>
          <w:bCs/>
          <w:sz w:val="32"/>
          <w:szCs w:val="32"/>
          <w:u w:val="single"/>
          <w:rtl/>
          <w:lang w:bidi="ar-DZ"/>
        </w:rPr>
        <w:t>:</w:t>
      </w:r>
    </w:p>
    <w:tbl>
      <w:tblPr>
        <w:tblStyle w:val="Style12"/>
        <w:tblW w:w="11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6"/>
      </w:tblGrid>
      <w:tr w:rsidR="00427994" w14:paraId="51BE1C5F" w14:textId="77777777" w:rsidTr="00DC426C">
        <w:trPr>
          <w:trHeight w:val="21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E579A10" w14:textId="442A0E6D" w:rsidR="00427994" w:rsidRDefault="00427994" w:rsidP="00DC426C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63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279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شباب بلوزداد </w:t>
            </w:r>
            <w:r w:rsidRPr="00427994">
              <w:rPr>
                <w:b/>
                <w:bCs/>
                <w:sz w:val="32"/>
                <w:szCs w:val="32"/>
                <w:lang w:eastAsia="en-US"/>
              </w:rPr>
              <w:t>(CRB)</w:t>
            </w:r>
            <w:r w:rsidRPr="004279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/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اتحاد الجزائر </w:t>
            </w:r>
            <w:r>
              <w:rPr>
                <w:b/>
                <w:bCs/>
                <w:sz w:val="32"/>
                <w:szCs w:val="32"/>
                <w:lang w:eastAsia="en-US"/>
              </w:rPr>
              <w:t>(USMA)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2025.07.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427994" w14:paraId="674D5B0B" w14:textId="77777777" w:rsidTr="00427994">
        <w:trPr>
          <w:trHeight w:val="36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1C12B20" w14:textId="01F157E0" w:rsidR="00427994" w:rsidRDefault="00427994" w:rsidP="00427994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أوسرير محمد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N01E0124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27994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شباب بلوزداد </w:t>
            </w:r>
            <w:r w:rsidRPr="00427994">
              <w:rPr>
                <w:b/>
                <w:bCs/>
                <w:sz w:val="32"/>
                <w:szCs w:val="32"/>
                <w:lang w:eastAsia="en-US"/>
              </w:rPr>
              <w:t>(CRB)</w:t>
            </w:r>
            <w:r w:rsidRPr="004279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مدرب الحراس </w:t>
            </w:r>
            <w:r w:rsidRPr="004279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427994">
              <w:rPr>
                <w:rFonts w:cs="Arial"/>
                <w:b/>
                <w:bCs/>
                <w:rtl/>
              </w:rPr>
              <w:t>ر:</w:t>
            </w:r>
            <w:r w:rsidRPr="00427994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4279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2C4DF41" w14:textId="75B580E7" w:rsidR="004A2B52" w:rsidRPr="00427994" w:rsidRDefault="004A2B52" w:rsidP="004A2B52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427994"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</w:rPr>
              <w:t>العقوبة:</w:t>
            </w:r>
            <w:r w:rsidRPr="004279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427994"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 xml:space="preserve">100.000 دج </w:t>
            </w:r>
            <w:r w:rsidRPr="004279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  <w:p w14:paraId="05534A12" w14:textId="17553642" w:rsidR="00427994" w:rsidRPr="000422D9" w:rsidRDefault="00427994" w:rsidP="00427994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427994" w14:paraId="76F9F8AB" w14:textId="77777777" w:rsidTr="00427994">
        <w:trPr>
          <w:trHeight w:val="195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C5B61A" w14:textId="77777777" w:rsidR="004A2B52" w:rsidRPr="004A2B52" w:rsidRDefault="004A2B52" w:rsidP="004A2B52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A2B52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4DE85B06" w14:textId="4BE218EA" w:rsidR="004A2B52" w:rsidRDefault="004A2B52" w:rsidP="004A2B5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</w:rPr>
            </w:pPr>
            <w:r w:rsidRPr="004A2B52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شباب بلوزداد </w:t>
            </w:r>
            <w:r w:rsidRPr="004A2B52">
              <w:rPr>
                <w:b/>
                <w:bCs/>
                <w:sz w:val="32"/>
                <w:szCs w:val="32"/>
                <w:u w:val="single"/>
                <w:lang w:eastAsia="en-US"/>
              </w:rPr>
              <w:t>(CRB)</w:t>
            </w:r>
            <w:r w:rsidRPr="004A2B52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A2B52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(طبقا</w:t>
            </w:r>
            <w:r w:rsidRPr="004A2B52">
              <w:rPr>
                <w:rStyle w:val="lev"/>
                <w:rFonts w:asciiTheme="minorHAnsi" w:hAnsiTheme="minorHAnsi"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4A2B52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للمادة</w:t>
            </w:r>
            <w:r w:rsidRPr="004A2B52">
              <w:rPr>
                <w:rStyle w:val="lev"/>
                <w:rFonts w:asciiTheme="minorHAnsi" w:hAnsiTheme="minorHAnsi" w:cs="Times New Roman" w:hint="cs"/>
                <w:b w:val="0"/>
                <w:bCs w:val="0"/>
                <w:sz w:val="32"/>
                <w:szCs w:val="32"/>
                <w:rtl/>
              </w:rPr>
              <w:t xml:space="preserve"> 68 </w:t>
            </w:r>
            <w:r w:rsidRPr="004A2B52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من</w:t>
            </w:r>
            <w:r w:rsidRPr="004A2B52">
              <w:rPr>
                <w:rStyle w:val="lev"/>
                <w:rFonts w:asciiTheme="minorHAnsi" w:hAnsiTheme="minorHAnsi"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4A2B52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قانون</w:t>
            </w:r>
            <w:r w:rsidRPr="004A2B52">
              <w:rPr>
                <w:rStyle w:val="lev"/>
                <w:rFonts w:asciiTheme="minorHAnsi" w:hAnsiTheme="minorHAnsi"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4A2B52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الانضباط</w:t>
            </w:r>
            <w:r w:rsidRPr="004A2B52">
              <w:rPr>
                <w:rStyle w:val="lev"/>
                <w:rFonts w:asciiTheme="minorHAnsi" w:hAnsiTheme="minorHAnsi" w:cs="Times New Roman" w:hint="cs"/>
                <w:b w:val="0"/>
                <w:bCs w:val="0"/>
                <w:sz w:val="32"/>
                <w:szCs w:val="32"/>
                <w:rtl/>
              </w:rPr>
              <w:t>)</w:t>
            </w:r>
          </w:p>
          <w:p w14:paraId="65F8C773" w14:textId="4F65726D" w:rsidR="004A2B52" w:rsidRPr="004A2B52" w:rsidRDefault="004A2B52" w:rsidP="004A2B5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</w:rPr>
            </w:pPr>
            <w:r w:rsidRPr="004A2B52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 xml:space="preserve">إشعال الألعاب النارية بالمدرجات. 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(تكرار المخالفة) </w:t>
            </w:r>
          </w:p>
          <w:p w14:paraId="6D87349A" w14:textId="1CFF7D84" w:rsidR="00427994" w:rsidRPr="004A2B52" w:rsidRDefault="004A2B52" w:rsidP="004A2B52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</w:pPr>
            <w:r>
              <w:rPr>
                <w:rStyle w:val="lev"/>
                <w:rFonts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 w:rsidRPr="004A2B52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60</w:t>
            </w:r>
            <w:r>
              <w:rPr>
                <w:rStyle w:val="lev"/>
                <w:rFonts w:cs="Arial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427994" w14:paraId="38861C3E" w14:textId="77777777" w:rsidTr="00DC426C">
        <w:trPr>
          <w:trHeight w:val="174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AAB247" w14:textId="4D602F46" w:rsidR="00427994" w:rsidRDefault="00427994" w:rsidP="00DC426C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عزي عماد الدين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24N01J0230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اتحاد الجزائر </w:t>
            </w:r>
            <w:r>
              <w:rPr>
                <w:b/>
                <w:bCs/>
                <w:sz w:val="32"/>
                <w:szCs w:val="32"/>
                <w:lang w:eastAsia="en-US"/>
              </w:rPr>
              <w:t>(USMA)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0422D9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0422D9">
              <w:rPr>
                <w:b/>
                <w:bCs/>
                <w:rtl/>
              </w:rPr>
              <w:t>:</w:t>
            </w:r>
            <w:r w:rsidRPr="000422D9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0422D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0422D9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0422D9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 w:rsidRPr="000422D9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427994" w14:paraId="047B65B1" w14:textId="77777777" w:rsidTr="00DC426C">
        <w:trPr>
          <w:trHeight w:val="24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BF6572F" w14:textId="50D6AF14" w:rsidR="00427994" w:rsidRDefault="00427994" w:rsidP="00427994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محروز ريان عبد المجيد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0090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اتحاد الجزائر </w:t>
            </w:r>
            <w:r>
              <w:rPr>
                <w:b/>
                <w:bCs/>
                <w:sz w:val="32"/>
                <w:szCs w:val="32"/>
                <w:lang w:eastAsia="en-US"/>
              </w:rPr>
              <w:t>(USMA)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0422D9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0422D9">
              <w:rPr>
                <w:b/>
                <w:bCs/>
                <w:rtl/>
              </w:rPr>
              <w:t>:</w:t>
            </w:r>
            <w:r w:rsidRPr="000422D9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</w:t>
            </w:r>
          </w:p>
        </w:tc>
      </w:tr>
      <w:tr w:rsidR="00427994" w14:paraId="458CF7DE" w14:textId="77777777" w:rsidTr="00427994">
        <w:trPr>
          <w:trHeight w:val="435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E13CC3A" w14:textId="310FC346" w:rsidR="00427994" w:rsidRDefault="00427994" w:rsidP="00427994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حاج عدلان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24N01E</w:t>
            </w:r>
            <w:r>
              <w:rPr>
                <w:b/>
                <w:bCs/>
                <w:sz w:val="32"/>
                <w:szCs w:val="32"/>
              </w:rPr>
              <w:t>0217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اتحاد الجزائر </w:t>
            </w:r>
            <w:r>
              <w:rPr>
                <w:b/>
                <w:bCs/>
                <w:sz w:val="32"/>
                <w:szCs w:val="32"/>
                <w:lang w:eastAsia="en-US"/>
              </w:rPr>
              <w:t>(USMA)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مدرب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رئيسي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279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427994">
              <w:rPr>
                <w:rFonts w:cs="Arial"/>
                <w:b/>
                <w:bCs/>
                <w:rtl/>
              </w:rPr>
              <w:t>ر:</w:t>
            </w:r>
            <w:r w:rsidRPr="00427994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4279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0CF8F2F2" w14:textId="08450468" w:rsidR="00BC6D6F" w:rsidRPr="00BC6D6F" w:rsidRDefault="00BC6D6F" w:rsidP="00BC6D6F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427994">
              <w:rPr>
                <w:rStyle w:val="lev"/>
                <w:rFonts w:ascii="Arial" w:hAnsi="Arial" w:cs="Arial"/>
                <w:sz w:val="32"/>
                <w:szCs w:val="32"/>
                <w:u w:val="single"/>
                <w:rtl/>
              </w:rPr>
              <w:t>العقوبة:</w:t>
            </w:r>
            <w:r w:rsidRPr="004279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427994"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 xml:space="preserve">100.000 دج </w:t>
            </w:r>
            <w:r w:rsidRPr="00427994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427994" w14:paraId="2DD1BF23" w14:textId="77777777" w:rsidTr="00427994">
        <w:trPr>
          <w:trHeight w:val="195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CCBFDD" w14:textId="77777777" w:rsidR="00BC6D6F" w:rsidRPr="004A2B52" w:rsidRDefault="00BC6D6F" w:rsidP="00BC6D6F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A2B52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lastRenderedPageBreak/>
              <w:t>بعد الاطلاع على الوثائق المقدمة في الملف التأديبي، وتقارير الرسميين للمباراة:</w:t>
            </w:r>
          </w:p>
          <w:p w14:paraId="3BE93A02" w14:textId="746CD986" w:rsidR="00BC6D6F" w:rsidRDefault="00BC6D6F" w:rsidP="00BC6D6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</w:rPr>
            </w:pPr>
            <w:r w:rsidRPr="00BC6D6F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اتحاد الجزائر </w:t>
            </w:r>
            <w:r w:rsidRPr="00BC6D6F">
              <w:rPr>
                <w:b/>
                <w:bCs/>
                <w:sz w:val="32"/>
                <w:szCs w:val="32"/>
                <w:u w:val="single"/>
                <w:lang w:eastAsia="en-US"/>
              </w:rPr>
              <w:t>(USMA)</w:t>
            </w:r>
            <w:r w:rsidRPr="00BC6D6F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A2B52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(طبقا</w:t>
            </w:r>
            <w:r w:rsidRPr="004A2B52">
              <w:rPr>
                <w:rStyle w:val="lev"/>
                <w:rFonts w:asciiTheme="minorHAnsi" w:hAnsiTheme="minorHAnsi"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4A2B52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للمادة</w:t>
            </w:r>
            <w:r w:rsidRPr="004A2B52">
              <w:rPr>
                <w:rStyle w:val="lev"/>
                <w:rFonts w:asciiTheme="minorHAnsi" w:hAnsiTheme="minorHAnsi" w:cs="Times New Roman" w:hint="cs"/>
                <w:b w:val="0"/>
                <w:bCs w:val="0"/>
                <w:sz w:val="32"/>
                <w:szCs w:val="32"/>
                <w:rtl/>
              </w:rPr>
              <w:t xml:space="preserve"> 68 </w:t>
            </w:r>
            <w:r w:rsidRPr="004A2B52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من</w:t>
            </w:r>
            <w:r w:rsidRPr="004A2B52">
              <w:rPr>
                <w:rStyle w:val="lev"/>
                <w:rFonts w:asciiTheme="minorHAnsi" w:hAnsiTheme="minorHAnsi"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4A2B52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قانون</w:t>
            </w:r>
            <w:r w:rsidRPr="004A2B52">
              <w:rPr>
                <w:rStyle w:val="lev"/>
                <w:rFonts w:asciiTheme="minorHAnsi" w:hAnsiTheme="minorHAnsi"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4A2B52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الانضباط</w:t>
            </w:r>
            <w:r w:rsidRPr="004A2B52">
              <w:rPr>
                <w:rStyle w:val="lev"/>
                <w:rFonts w:asciiTheme="minorHAnsi" w:hAnsiTheme="minorHAnsi" w:cs="Times New Roman" w:hint="cs"/>
                <w:b w:val="0"/>
                <w:bCs w:val="0"/>
                <w:sz w:val="32"/>
                <w:szCs w:val="32"/>
                <w:rtl/>
              </w:rPr>
              <w:t>)</w:t>
            </w:r>
          </w:p>
          <w:p w14:paraId="7D632575" w14:textId="77777777" w:rsidR="00BC6D6F" w:rsidRPr="004A2B52" w:rsidRDefault="00BC6D6F" w:rsidP="00BC6D6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</w:rPr>
            </w:pPr>
            <w:r w:rsidRPr="004A2B52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 xml:space="preserve">إشعال الألعاب النارية بالمدرجات. 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(تكرار المخالفة) </w:t>
            </w:r>
          </w:p>
          <w:p w14:paraId="5F85DF3B" w14:textId="5FA0E553" w:rsidR="00427994" w:rsidRDefault="00BC6D6F" w:rsidP="00BC6D6F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 w:rsidRPr="004A2B52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60</w:t>
            </w:r>
            <w:r>
              <w:rPr>
                <w:rStyle w:val="lev"/>
                <w:rFonts w:cs="Arial"/>
                <w:color w:val="FF0000"/>
                <w:sz w:val="32"/>
                <w:szCs w:val="32"/>
                <w:rtl/>
              </w:rPr>
              <w:t>.000 دج.</w:t>
            </w:r>
          </w:p>
        </w:tc>
      </w:tr>
    </w:tbl>
    <w:p w14:paraId="3041674A" w14:textId="48AB9938" w:rsidR="004203E9" w:rsidRDefault="004203E9" w:rsidP="004203E9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lang w:bidi="ar-DZ"/>
        </w:rPr>
      </w:pPr>
      <w:r>
        <w:rPr>
          <w:rFonts w:cstheme="minorBidi"/>
          <w:b/>
          <w:bCs/>
          <w:color w:val="000000"/>
          <w:rtl/>
          <w:lang w:bidi="ar-DZ"/>
        </w:rPr>
        <w:t xml:space="preserve">تعلمكم لجنة الانضباط بأن نظام البطولة المحترفة يمنحكم الحق في رفع طعن ضد قرارات اللجنة أمام اللجنة الفدرالية للطعون ضمن الأجال المحددة بموجب المادة </w:t>
      </w:r>
      <w:r>
        <w:rPr>
          <w:rFonts w:cstheme="minorBidi" w:hint="cs"/>
          <w:b/>
          <w:bCs/>
          <w:color w:val="000000"/>
          <w:rtl/>
          <w:lang w:bidi="ar-DZ"/>
        </w:rPr>
        <w:t>97</w:t>
      </w:r>
      <w:r>
        <w:rPr>
          <w:rFonts w:cstheme="minorBidi"/>
          <w:b/>
          <w:bCs/>
          <w:color w:val="000000"/>
          <w:rtl/>
          <w:lang w:bidi="ar-DZ"/>
        </w:rPr>
        <w:t xml:space="preserve"> من نظام البطولة المحترفة.</w:t>
      </w:r>
    </w:p>
    <w:p w14:paraId="68320AB0" w14:textId="5A6A82A2" w:rsidR="00CD144F" w:rsidRPr="00427994" w:rsidRDefault="00CD144F" w:rsidP="00427994"/>
    <w:sectPr w:rsidR="00CD144F" w:rsidRPr="0042799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70A82" w14:textId="77777777" w:rsidR="00480B96" w:rsidRDefault="00480B96">
      <w:pPr>
        <w:spacing w:line="240" w:lineRule="auto"/>
      </w:pPr>
      <w:r>
        <w:separator/>
      </w:r>
    </w:p>
  </w:endnote>
  <w:endnote w:type="continuationSeparator" w:id="0">
    <w:p w14:paraId="48E0774C" w14:textId="77777777" w:rsidR="00480B96" w:rsidRDefault="00480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0D3B0" w14:textId="77777777" w:rsidR="00480B96" w:rsidRDefault="00480B96">
      <w:pPr>
        <w:spacing w:after="0"/>
      </w:pPr>
      <w:r>
        <w:separator/>
      </w:r>
    </w:p>
  </w:footnote>
  <w:footnote w:type="continuationSeparator" w:id="0">
    <w:p w14:paraId="3B250C3E" w14:textId="77777777" w:rsidR="00480B96" w:rsidRDefault="00480B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73"/>
    <w:rsid w:val="00000C05"/>
    <w:rsid w:val="00000F90"/>
    <w:rsid w:val="0004712E"/>
    <w:rsid w:val="00052CCE"/>
    <w:rsid w:val="000539E3"/>
    <w:rsid w:val="0006587A"/>
    <w:rsid w:val="00067D74"/>
    <w:rsid w:val="00084431"/>
    <w:rsid w:val="00096544"/>
    <w:rsid w:val="000C5867"/>
    <w:rsid w:val="000D4D99"/>
    <w:rsid w:val="000E271C"/>
    <w:rsid w:val="000E5CBD"/>
    <w:rsid w:val="00114CE2"/>
    <w:rsid w:val="00125039"/>
    <w:rsid w:val="001349B8"/>
    <w:rsid w:val="00194C9A"/>
    <w:rsid w:val="001A4C39"/>
    <w:rsid w:val="001B053F"/>
    <w:rsid w:val="001B08AD"/>
    <w:rsid w:val="001B36ED"/>
    <w:rsid w:val="001D7865"/>
    <w:rsid w:val="0020213F"/>
    <w:rsid w:val="00227A5F"/>
    <w:rsid w:val="00233770"/>
    <w:rsid w:val="002557C0"/>
    <w:rsid w:val="00257AEE"/>
    <w:rsid w:val="00257B7C"/>
    <w:rsid w:val="002677BF"/>
    <w:rsid w:val="00271712"/>
    <w:rsid w:val="00273097"/>
    <w:rsid w:val="00275A89"/>
    <w:rsid w:val="002A3AED"/>
    <w:rsid w:val="0030439D"/>
    <w:rsid w:val="00336ED6"/>
    <w:rsid w:val="00342849"/>
    <w:rsid w:val="003511FE"/>
    <w:rsid w:val="003744CA"/>
    <w:rsid w:val="00376E31"/>
    <w:rsid w:val="003922F2"/>
    <w:rsid w:val="00393FF9"/>
    <w:rsid w:val="003A52E1"/>
    <w:rsid w:val="003A7408"/>
    <w:rsid w:val="003B6B1E"/>
    <w:rsid w:val="003C0FBA"/>
    <w:rsid w:val="003D4D25"/>
    <w:rsid w:val="003D76B0"/>
    <w:rsid w:val="003E2AB1"/>
    <w:rsid w:val="003E32F0"/>
    <w:rsid w:val="00403F6C"/>
    <w:rsid w:val="00410792"/>
    <w:rsid w:val="004203E9"/>
    <w:rsid w:val="00422F46"/>
    <w:rsid w:val="00427994"/>
    <w:rsid w:val="0043057B"/>
    <w:rsid w:val="00435B18"/>
    <w:rsid w:val="0046416B"/>
    <w:rsid w:val="00466B93"/>
    <w:rsid w:val="00480B96"/>
    <w:rsid w:val="004A2B52"/>
    <w:rsid w:val="004C361D"/>
    <w:rsid w:val="004C51EA"/>
    <w:rsid w:val="004D3883"/>
    <w:rsid w:val="004F5839"/>
    <w:rsid w:val="004F6F44"/>
    <w:rsid w:val="005062F5"/>
    <w:rsid w:val="00526049"/>
    <w:rsid w:val="00530023"/>
    <w:rsid w:val="00555852"/>
    <w:rsid w:val="005568D8"/>
    <w:rsid w:val="00557B8F"/>
    <w:rsid w:val="00566E71"/>
    <w:rsid w:val="00583183"/>
    <w:rsid w:val="005C60BC"/>
    <w:rsid w:val="005E7F54"/>
    <w:rsid w:val="005F27FB"/>
    <w:rsid w:val="005F5C36"/>
    <w:rsid w:val="006027E1"/>
    <w:rsid w:val="006071DB"/>
    <w:rsid w:val="00614EA2"/>
    <w:rsid w:val="00635EA2"/>
    <w:rsid w:val="006425A1"/>
    <w:rsid w:val="00694C6E"/>
    <w:rsid w:val="006B23E5"/>
    <w:rsid w:val="006C1BB2"/>
    <w:rsid w:val="006C6FC9"/>
    <w:rsid w:val="006E5BDA"/>
    <w:rsid w:val="006E677E"/>
    <w:rsid w:val="006F072F"/>
    <w:rsid w:val="00713EEE"/>
    <w:rsid w:val="007158FB"/>
    <w:rsid w:val="00715CE6"/>
    <w:rsid w:val="00725264"/>
    <w:rsid w:val="00742A4D"/>
    <w:rsid w:val="0077458E"/>
    <w:rsid w:val="00782411"/>
    <w:rsid w:val="007D2095"/>
    <w:rsid w:val="007E46BD"/>
    <w:rsid w:val="00833923"/>
    <w:rsid w:val="00836809"/>
    <w:rsid w:val="00840D80"/>
    <w:rsid w:val="00840D86"/>
    <w:rsid w:val="00856A2C"/>
    <w:rsid w:val="00870367"/>
    <w:rsid w:val="00877E77"/>
    <w:rsid w:val="00880652"/>
    <w:rsid w:val="008C0A38"/>
    <w:rsid w:val="008D31B2"/>
    <w:rsid w:val="008E4C73"/>
    <w:rsid w:val="008F6D2F"/>
    <w:rsid w:val="009110AB"/>
    <w:rsid w:val="00911598"/>
    <w:rsid w:val="009318F0"/>
    <w:rsid w:val="00966D28"/>
    <w:rsid w:val="00992FF3"/>
    <w:rsid w:val="00994ED1"/>
    <w:rsid w:val="009A36D5"/>
    <w:rsid w:val="009E0E5E"/>
    <w:rsid w:val="009E5C29"/>
    <w:rsid w:val="009E6814"/>
    <w:rsid w:val="009F1F3C"/>
    <w:rsid w:val="009F2C25"/>
    <w:rsid w:val="00A4099F"/>
    <w:rsid w:val="00A45DA6"/>
    <w:rsid w:val="00A52AD3"/>
    <w:rsid w:val="00A87DF8"/>
    <w:rsid w:val="00AA1ADC"/>
    <w:rsid w:val="00AA75EA"/>
    <w:rsid w:val="00B06F0C"/>
    <w:rsid w:val="00B51A07"/>
    <w:rsid w:val="00BB7092"/>
    <w:rsid w:val="00BC0EC3"/>
    <w:rsid w:val="00BC1E6F"/>
    <w:rsid w:val="00BC2A87"/>
    <w:rsid w:val="00BC481A"/>
    <w:rsid w:val="00BC6D6F"/>
    <w:rsid w:val="00BD76A3"/>
    <w:rsid w:val="00BE6C0A"/>
    <w:rsid w:val="00BF15C0"/>
    <w:rsid w:val="00BF6CA8"/>
    <w:rsid w:val="00C0677A"/>
    <w:rsid w:val="00C10B40"/>
    <w:rsid w:val="00C464B9"/>
    <w:rsid w:val="00C63296"/>
    <w:rsid w:val="00C77C2B"/>
    <w:rsid w:val="00C85810"/>
    <w:rsid w:val="00CB018B"/>
    <w:rsid w:val="00CB032C"/>
    <w:rsid w:val="00CD144F"/>
    <w:rsid w:val="00D069F0"/>
    <w:rsid w:val="00D17622"/>
    <w:rsid w:val="00D17DA7"/>
    <w:rsid w:val="00D2024F"/>
    <w:rsid w:val="00D30FD4"/>
    <w:rsid w:val="00D33774"/>
    <w:rsid w:val="00D4541B"/>
    <w:rsid w:val="00D46C8F"/>
    <w:rsid w:val="00D50F09"/>
    <w:rsid w:val="00D60663"/>
    <w:rsid w:val="00D7743A"/>
    <w:rsid w:val="00D87194"/>
    <w:rsid w:val="00DC38FA"/>
    <w:rsid w:val="00DD20B8"/>
    <w:rsid w:val="00DD7F80"/>
    <w:rsid w:val="00DE0C14"/>
    <w:rsid w:val="00DE46F7"/>
    <w:rsid w:val="00DE567E"/>
    <w:rsid w:val="00DF58B2"/>
    <w:rsid w:val="00E05A7C"/>
    <w:rsid w:val="00E245EC"/>
    <w:rsid w:val="00E55D06"/>
    <w:rsid w:val="00E70F9D"/>
    <w:rsid w:val="00EA227F"/>
    <w:rsid w:val="00ED21C7"/>
    <w:rsid w:val="00EE4589"/>
    <w:rsid w:val="00EE64CA"/>
    <w:rsid w:val="00EF4F74"/>
    <w:rsid w:val="00F213F9"/>
    <w:rsid w:val="00F32079"/>
    <w:rsid w:val="00F40F5F"/>
    <w:rsid w:val="00F4488A"/>
    <w:rsid w:val="00F6062D"/>
    <w:rsid w:val="00F72B87"/>
    <w:rsid w:val="00F8009D"/>
    <w:rsid w:val="00F874B9"/>
    <w:rsid w:val="00F87C83"/>
    <w:rsid w:val="00F9316A"/>
    <w:rsid w:val="00FA666D"/>
    <w:rsid w:val="00FB4501"/>
    <w:rsid w:val="00FC78E9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A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/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sid w:val="00F213F9"/>
    <w:rPr>
      <w:rFonts w:ascii="Times New Roman" w:eastAsia="SimSun" w:hAnsi="Times New Roman" w:cs="Times New Roman"/>
    </w:rPr>
    <w:tblPr>
      <w:tblInd w:w="0" w:type="nil"/>
    </w:tblPr>
  </w:style>
  <w:style w:type="character" w:styleId="Accentuation">
    <w:name w:val="Emphasis"/>
    <w:basedOn w:val="Policepardfaut"/>
    <w:qFormat/>
    <w:rsid w:val="00427994"/>
    <w:rPr>
      <w:i/>
      <w:iCs/>
    </w:rPr>
  </w:style>
  <w:style w:type="character" w:styleId="lev">
    <w:name w:val="Strong"/>
    <w:basedOn w:val="Policepardfaut"/>
    <w:uiPriority w:val="22"/>
    <w:qFormat/>
    <w:rsid w:val="00427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4</cp:revision>
  <cp:lastPrinted>2025-07-08T15:28:00Z</cp:lastPrinted>
  <dcterms:created xsi:type="dcterms:W3CDTF">2025-07-08T14:46:00Z</dcterms:created>
  <dcterms:modified xsi:type="dcterms:W3CDTF">2025-07-08T15:29:00Z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