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8FAF" w14:textId="77777777" w:rsidR="00EA101D" w:rsidRDefault="006F74D1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73325BB" w14:textId="77777777" w:rsidR="00EA101D" w:rsidRDefault="006F74D1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003B6C33" w14:textId="77777777" w:rsidR="00EA101D" w:rsidRDefault="006F74D1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02B29E59" w14:textId="3895A39F" w:rsidR="00EA101D" w:rsidRDefault="00C3481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6F74D1">
        <w:rPr>
          <w:sz w:val="36"/>
          <w:szCs w:val="36"/>
          <w:u w:val="single"/>
        </w:rPr>
        <w:t xml:space="preserve"> N°</w:t>
      </w:r>
      <w:r w:rsidR="009244F2">
        <w:rPr>
          <w:sz w:val="36"/>
          <w:szCs w:val="36"/>
          <w:u w:val="single"/>
        </w:rPr>
        <w:t>02</w:t>
      </w:r>
      <w:r w:rsidR="006F74D1">
        <w:rPr>
          <w:sz w:val="36"/>
          <w:szCs w:val="36"/>
          <w:u w:val="single"/>
        </w:rPr>
        <w:t xml:space="preserve"> : Séance du </w:t>
      </w:r>
      <w:r w:rsidR="009244F2">
        <w:rPr>
          <w:sz w:val="36"/>
          <w:szCs w:val="36"/>
          <w:u w:val="single"/>
        </w:rPr>
        <w:t>Lundi</w:t>
      </w:r>
      <w:r w:rsidR="006F74D1">
        <w:rPr>
          <w:sz w:val="36"/>
          <w:szCs w:val="36"/>
          <w:u w:val="single"/>
        </w:rPr>
        <w:t xml:space="preserve"> </w:t>
      </w:r>
      <w:r w:rsidR="009244F2">
        <w:rPr>
          <w:sz w:val="36"/>
          <w:szCs w:val="36"/>
          <w:u w:val="single"/>
        </w:rPr>
        <w:t>03</w:t>
      </w:r>
      <w:r w:rsidR="006F74D1">
        <w:rPr>
          <w:sz w:val="36"/>
          <w:szCs w:val="36"/>
          <w:u w:val="single"/>
        </w:rPr>
        <w:t xml:space="preserve"> </w:t>
      </w:r>
      <w:r w:rsidR="009244F2">
        <w:rPr>
          <w:sz w:val="36"/>
          <w:szCs w:val="36"/>
          <w:u w:val="single"/>
        </w:rPr>
        <w:t>Février</w:t>
      </w:r>
      <w:r w:rsidR="006F74D1">
        <w:rPr>
          <w:sz w:val="36"/>
          <w:szCs w:val="36"/>
          <w:u w:val="single"/>
        </w:rPr>
        <w:t xml:space="preserve"> 2024</w:t>
      </w:r>
    </w:p>
    <w:p w14:paraId="19716A31" w14:textId="77777777" w:rsidR="00EA101D" w:rsidRDefault="006F74D1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</w:p>
    <w:p w14:paraId="2F03A1F2" w14:textId="77777777" w:rsidR="00EA101D" w:rsidRDefault="006F74D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96897CB" w14:textId="77777777" w:rsidR="00EA101D" w:rsidRDefault="006F74D1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C9424E4" w14:textId="77777777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   </w:t>
      </w:r>
      <w:r>
        <w:rPr>
          <w:rFonts w:eastAsia="Calibri" w:cs="Calibri"/>
          <w:sz w:val="30"/>
          <w:szCs w:val="30"/>
          <w:lang w:val="fr" w:eastAsia="zh-CN" w:bidi="ar"/>
        </w:rPr>
        <w:t xml:space="preserve">: Président         </w:t>
      </w:r>
    </w:p>
    <w:p w14:paraId="5A5834C4" w14:textId="2ABE5455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r w:rsidR="00F9531F"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sz w:val="30"/>
          <w:szCs w:val="30"/>
          <w:lang w:val="fr" w:eastAsia="zh-CN" w:bidi="ar"/>
        </w:rPr>
        <w:t xml:space="preserve"> : Membre </w:t>
      </w:r>
    </w:p>
    <w:p w14:paraId="04ED1973" w14:textId="77777777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   </w:t>
      </w:r>
      <w:r>
        <w:rPr>
          <w:rFonts w:eastAsia="Calibri" w:cs="Calibri"/>
          <w:sz w:val="30"/>
          <w:szCs w:val="30"/>
          <w:lang w:val="fr" w:eastAsia="zh-CN" w:bidi="ar"/>
        </w:rPr>
        <w:t>: Membre</w:t>
      </w:r>
    </w:p>
    <w:p w14:paraId="16F606E1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7729EC1" w14:textId="77777777" w:rsidR="00EA101D" w:rsidRDefault="006F74D1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03415B16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4FB168A3" w14:textId="183C7D90" w:rsidR="00EA101D" w:rsidRDefault="006F74D1" w:rsidP="00940763">
      <w:pPr>
        <w:spacing w:after="0" w:line="240" w:lineRule="auto"/>
        <w:ind w:left="-420" w:right="-560"/>
        <w:jc w:val="both"/>
        <w:rPr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Et suite l’examen des pièces versées aux dossiers, aux rapports des officiels de</w:t>
      </w:r>
      <w:r w:rsidR="00F9531F">
        <w:rPr>
          <w:rFonts w:eastAsia="Calibri" w:cs="Calibri"/>
          <w:b/>
          <w:u w:val="single"/>
          <w:lang w:val="fr" w:eastAsia="zh-CN" w:bidi="ar"/>
        </w:rPr>
        <w:t>s</w:t>
      </w:r>
      <w:r>
        <w:rPr>
          <w:rFonts w:eastAsia="Calibri" w:cs="Calibri"/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63A9BAAD" w14:textId="77777777" w:rsidR="00940763" w:rsidRPr="00940763" w:rsidRDefault="00940763" w:rsidP="00940763">
      <w:pPr>
        <w:spacing w:after="0" w:line="240" w:lineRule="auto"/>
        <w:ind w:left="-420" w:right="-560"/>
        <w:jc w:val="both"/>
        <w:rPr>
          <w:lang w:val="fr"/>
        </w:rPr>
      </w:pPr>
    </w:p>
    <w:p w14:paraId="640824B5" w14:textId="0772D5DD" w:rsidR="00EA101D" w:rsidRDefault="006F74D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7C542A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U-15» </w:t>
      </w:r>
      <w:r w:rsidR="009244F2">
        <w:rPr>
          <w:b/>
          <w:bCs/>
          <w:sz w:val="36"/>
          <w:szCs w:val="36"/>
          <w:u w:val="single"/>
        </w:rPr>
        <w:t>(Suite)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5FC90179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7751862" w14:textId="23BD85D1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9244F2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9244F2"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>/</w:t>
            </w:r>
            <w:r w:rsidR="009244F2">
              <w:rPr>
                <w:b/>
                <w:sz w:val="30"/>
                <w:szCs w:val="30"/>
              </w:rPr>
              <w:t>USMB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9244F2">
              <w:rPr>
                <w:b/>
                <w:sz w:val="30"/>
                <w:szCs w:val="30"/>
              </w:rPr>
              <w:t>31</w:t>
            </w:r>
            <w:r>
              <w:rPr>
                <w:b/>
                <w:sz w:val="30"/>
                <w:szCs w:val="30"/>
              </w:rPr>
              <w:t>.</w:t>
            </w:r>
            <w:r w:rsidR="00CF4D2B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CF4D2B">
              <w:rPr>
                <w:b/>
                <w:sz w:val="30"/>
                <w:szCs w:val="30"/>
              </w:rPr>
              <w:t>2025</w:t>
            </w:r>
          </w:p>
        </w:tc>
      </w:tr>
      <w:tr w:rsidR="00F9531F" w14:paraId="698ACD40" w14:textId="77777777" w:rsidTr="00F9531F">
        <w:trPr>
          <w:trHeight w:val="259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D4A5CC5" w14:textId="57898056" w:rsidR="00F9531F" w:rsidRDefault="009244F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Habis Abdelkadd</w:t>
            </w:r>
            <w:r w:rsidR="00BA43B1">
              <w:rPr>
                <w:b/>
                <w:sz w:val="30"/>
                <w:szCs w:val="30"/>
              </w:rPr>
              <w:t>ou</w:t>
            </w:r>
            <w:r>
              <w:rPr>
                <w:b/>
                <w:sz w:val="30"/>
                <w:szCs w:val="30"/>
              </w:rPr>
              <w:t>s Elamir</w:t>
            </w:r>
            <w:r w:rsidR="00CF4D2B">
              <w:rPr>
                <w:b/>
                <w:sz w:val="30"/>
                <w:szCs w:val="30"/>
              </w:rPr>
              <w:t xml:space="preserve"> </w:t>
            </w:r>
            <w:r w:rsidR="00F9531F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0573</w:t>
            </w:r>
            <w:r w:rsidR="00F9531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 w:rsidR="00F9531F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F9531F" w14:paraId="6F6BAC00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5DECD03" w14:textId="055FEF9F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9244F2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9244F2">
              <w:rPr>
                <w:b/>
                <w:sz w:val="30"/>
                <w:szCs w:val="30"/>
              </w:rPr>
              <w:t>M</w:t>
            </w:r>
            <w:r w:rsidR="00BA43B1">
              <w:rPr>
                <w:b/>
                <w:sz w:val="30"/>
                <w:szCs w:val="30"/>
              </w:rPr>
              <w:t>S</w:t>
            </w:r>
            <w:r w:rsidR="009244F2">
              <w:rPr>
                <w:b/>
                <w:sz w:val="30"/>
                <w:szCs w:val="30"/>
              </w:rPr>
              <w:t>PB</w:t>
            </w:r>
            <w:r>
              <w:rPr>
                <w:b/>
                <w:sz w:val="30"/>
                <w:szCs w:val="30"/>
              </w:rPr>
              <w:t>/</w:t>
            </w:r>
            <w:r w:rsidR="009244F2">
              <w:rPr>
                <w:b/>
                <w:sz w:val="30"/>
                <w:szCs w:val="30"/>
              </w:rPr>
              <w:t>MOC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9244F2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9244F2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</w:t>
            </w:r>
            <w:r w:rsidR="00EE4EBF">
              <w:rPr>
                <w:b/>
                <w:sz w:val="30"/>
                <w:szCs w:val="30"/>
              </w:rPr>
              <w:t>2025</w:t>
            </w:r>
          </w:p>
        </w:tc>
      </w:tr>
      <w:tr w:rsidR="009244F2" w14:paraId="29FA8C93" w14:textId="77777777" w:rsidTr="009244F2">
        <w:trPr>
          <w:trHeight w:val="17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0B279E2" w14:textId="4C785F42" w:rsidR="009244F2" w:rsidRDefault="005802AF" w:rsidP="009244F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Rahmouni Mohamed Ha</w:t>
            </w:r>
            <w:r w:rsidR="00BA43B1">
              <w:rPr>
                <w:b/>
                <w:sz w:val="30"/>
                <w:szCs w:val="30"/>
              </w:rPr>
              <w:t>y</w:t>
            </w:r>
            <w:r>
              <w:rPr>
                <w:b/>
                <w:sz w:val="30"/>
                <w:szCs w:val="30"/>
              </w:rPr>
              <w:t>them</w:t>
            </w:r>
            <w:r w:rsidR="009244F2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1168</w:t>
            </w:r>
            <w:r w:rsidR="009244F2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MSPB</w:t>
            </w:r>
            <w:r w:rsidR="009244F2">
              <w:rPr>
                <w:b/>
                <w:sz w:val="30"/>
                <w:szCs w:val="30"/>
              </w:rPr>
              <w:t xml:space="preserve"> </w:t>
            </w:r>
            <w:r w:rsidR="009244F2">
              <w:rPr>
                <w:sz w:val="30"/>
                <w:szCs w:val="30"/>
              </w:rPr>
              <w:t>Avertissement : Comportement anti sportif.</w:t>
            </w:r>
          </w:p>
        </w:tc>
      </w:tr>
      <w:tr w:rsidR="005802AF" w14:paraId="3B7D9002" w14:textId="77777777" w:rsidTr="009244F2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3F00F08" w14:textId="1BE32672" w:rsidR="005802AF" w:rsidRDefault="005802AF" w:rsidP="005802AF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Sekhane Taha n°J0973 –MOC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802AF" w14:paraId="35377AD7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59EB94D" w14:textId="5E0A7703" w:rsidR="005802AF" w:rsidRDefault="005802AF" w:rsidP="005802A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N°04 : Rencontre UST/RCA du 01.02.2025</w:t>
            </w:r>
          </w:p>
        </w:tc>
      </w:tr>
      <w:tr w:rsidR="005802AF" w14:paraId="6F77A3EB" w14:textId="77777777" w:rsidTr="00FC4BD8">
        <w:trPr>
          <w:trHeight w:val="259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C7068F7" w14:textId="5F69EA1E" w:rsidR="005802AF" w:rsidRDefault="005802AF" w:rsidP="005802A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5802AF" w14:paraId="3116CE7E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55CB84A" w14:textId="42969692" w:rsidR="005802AF" w:rsidRDefault="005802AF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N°05 : Rencontre WAM/CSC du 31.01.2025</w:t>
            </w:r>
          </w:p>
        </w:tc>
      </w:tr>
      <w:tr w:rsidR="005802AF" w14:paraId="3D1D94B6" w14:textId="77777777" w:rsidTr="00FC4BD8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2FC88EC" w14:textId="60F4F5D7" w:rsidR="005802AF" w:rsidRDefault="00E25EFD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Bennoua</w:t>
            </w:r>
            <w:r w:rsidR="005802AF">
              <w:rPr>
                <w:b/>
                <w:sz w:val="30"/>
                <w:szCs w:val="30"/>
              </w:rPr>
              <w:t xml:space="preserve"> Mohamed</w:t>
            </w:r>
            <w:r>
              <w:rPr>
                <w:b/>
                <w:sz w:val="30"/>
                <w:szCs w:val="30"/>
              </w:rPr>
              <w:t xml:space="preserve"> Abdelilah</w:t>
            </w:r>
            <w:r w:rsidR="005802A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0664</w:t>
            </w:r>
            <w:r w:rsidR="005802A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WAM</w:t>
            </w:r>
            <w:r w:rsidR="005802AF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5EFD" w14:paraId="28B16426" w14:textId="77777777" w:rsidTr="00FC4BD8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2DECED4" w14:textId="7F862CC2" w:rsidR="00E25EFD" w:rsidRDefault="00E25EFD" w:rsidP="00E25EF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Serisser Khaled n°J0818 –WAM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802AF" w14:paraId="09FD3735" w14:textId="77777777" w:rsidTr="00FC4BD8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9F6BEA8" w14:textId="414A3736" w:rsidR="005802AF" w:rsidRDefault="00E25EFD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Khiter Abdelkader</w:t>
            </w:r>
            <w:r w:rsidR="005802A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0507</w:t>
            </w:r>
            <w:r w:rsidR="005802AF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WAM</w:t>
            </w:r>
            <w:r w:rsidR="005802AF">
              <w:rPr>
                <w:b/>
                <w:sz w:val="30"/>
                <w:szCs w:val="30"/>
              </w:rPr>
              <w:t xml:space="preserve"> </w:t>
            </w:r>
            <w:r w:rsidR="005802AF">
              <w:rPr>
                <w:sz w:val="30"/>
                <w:szCs w:val="30"/>
              </w:rPr>
              <w:t>Avertissement : jeux dangereux</w:t>
            </w:r>
          </w:p>
        </w:tc>
      </w:tr>
      <w:tr w:rsidR="005802AF" w:rsidRPr="00C6117D" w14:paraId="56CCFF30" w14:textId="77777777" w:rsidTr="00FC4BD8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23BAF9D" w14:textId="664EC7EE" w:rsidR="005802AF" w:rsidRPr="00C6117D" w:rsidRDefault="00E25EFD" w:rsidP="00E25EF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Benhabsa Bassim Abderrahmen</w:t>
            </w:r>
            <w:r w:rsidR="005802A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1244</w:t>
            </w:r>
            <w:r w:rsidR="005802AF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CSC</w:t>
            </w:r>
            <w:r w:rsidR="005802AF">
              <w:rPr>
                <w:b/>
                <w:sz w:val="30"/>
                <w:szCs w:val="30"/>
              </w:rPr>
              <w:t xml:space="preserve"> </w:t>
            </w:r>
            <w:r w:rsidRPr="00E25EFD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="005802AF" w:rsidRPr="008823F1">
              <w:rPr>
                <w:bCs/>
                <w:sz w:val="30"/>
                <w:szCs w:val="30"/>
              </w:rPr>
              <w:t xml:space="preserve">pour </w:t>
            </w:r>
            <w:r w:rsidR="005802AF">
              <w:rPr>
                <w:bCs/>
                <w:sz w:val="30"/>
                <w:szCs w:val="30"/>
              </w:rPr>
              <w:t xml:space="preserve">insulte envers un adversaire </w:t>
            </w:r>
            <w:r w:rsidR="005802AF">
              <w:rPr>
                <w:b/>
                <w:sz w:val="30"/>
                <w:szCs w:val="30"/>
              </w:rPr>
              <w:t xml:space="preserve">Sanction : </w:t>
            </w:r>
            <w:r w:rsidR="005802AF" w:rsidRPr="008823F1">
              <w:rPr>
                <w:bCs/>
                <w:sz w:val="30"/>
                <w:szCs w:val="30"/>
              </w:rPr>
              <w:t>Deux</w:t>
            </w:r>
            <w:r w:rsidR="005802AF">
              <w:rPr>
                <w:b/>
                <w:sz w:val="30"/>
                <w:szCs w:val="30"/>
              </w:rPr>
              <w:t xml:space="preserve"> (02) matchs </w:t>
            </w:r>
            <w:r w:rsidR="005802AF" w:rsidRPr="008823F1">
              <w:rPr>
                <w:bCs/>
                <w:sz w:val="30"/>
                <w:szCs w:val="30"/>
              </w:rPr>
              <w:t>de suspension dont Un</w:t>
            </w:r>
            <w:r w:rsidR="005802AF">
              <w:rPr>
                <w:b/>
                <w:sz w:val="30"/>
                <w:szCs w:val="30"/>
              </w:rPr>
              <w:t xml:space="preserve"> (01) match </w:t>
            </w:r>
            <w:r w:rsidR="005802AF" w:rsidRPr="008823F1">
              <w:rPr>
                <w:bCs/>
                <w:sz w:val="30"/>
                <w:szCs w:val="30"/>
              </w:rPr>
              <w:t>avec sursis plus</w:t>
            </w:r>
            <w:r w:rsidR="005802AF">
              <w:rPr>
                <w:b/>
                <w:sz w:val="30"/>
                <w:szCs w:val="30"/>
              </w:rPr>
              <w:t xml:space="preserve"> </w:t>
            </w:r>
            <w:r w:rsidR="005802AF">
              <w:rPr>
                <w:b/>
                <w:color w:val="FF0000"/>
                <w:sz w:val="30"/>
                <w:szCs w:val="30"/>
              </w:rPr>
              <w:t>10</w:t>
            </w:r>
            <w:r w:rsidR="005802AF" w:rsidRPr="008823F1">
              <w:rPr>
                <w:b/>
                <w:color w:val="FF0000"/>
                <w:sz w:val="30"/>
                <w:szCs w:val="30"/>
              </w:rPr>
              <w:t xml:space="preserve">.000 DA </w:t>
            </w:r>
            <w:r w:rsidR="005802AF" w:rsidRPr="008823F1">
              <w:rPr>
                <w:bCs/>
                <w:sz w:val="30"/>
                <w:szCs w:val="30"/>
              </w:rPr>
              <w:t xml:space="preserve">d’amende Art </w:t>
            </w:r>
            <w:r w:rsidR="005802AF">
              <w:rPr>
                <w:bCs/>
                <w:sz w:val="30"/>
                <w:szCs w:val="30"/>
              </w:rPr>
              <w:t>94</w:t>
            </w:r>
            <w:r w:rsidR="005802AF" w:rsidRPr="008823F1">
              <w:rPr>
                <w:bCs/>
                <w:sz w:val="30"/>
                <w:szCs w:val="30"/>
              </w:rPr>
              <w:t xml:space="preserve"> RJ</w:t>
            </w:r>
            <w:r w:rsidR="005802AF">
              <w:rPr>
                <w:bCs/>
                <w:sz w:val="30"/>
                <w:szCs w:val="30"/>
              </w:rPr>
              <w:t>.</w:t>
            </w:r>
          </w:p>
        </w:tc>
      </w:tr>
      <w:tr w:rsidR="00E25EFD" w14:paraId="13AD24A5" w14:textId="77777777" w:rsidTr="00FC4BD8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1E9068C" w14:textId="7A843A6B" w:rsidR="00E25EFD" w:rsidRDefault="00E25EFD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Boulkour Ouail n°J1627 – CSC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E25EFD" w14:paraId="56E88900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755B9ED0" w14:textId="5ADD905F" w:rsidR="00E25EFD" w:rsidRDefault="00E25EFD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N°06 : Rencontre IRBO/JSD du 31.01.2025</w:t>
            </w:r>
          </w:p>
        </w:tc>
      </w:tr>
      <w:tr w:rsidR="00E25EFD" w14:paraId="788FA6B9" w14:textId="77777777" w:rsidTr="00FC4BD8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1DCA416" w14:textId="3037E6DB" w:rsidR="00E25EFD" w:rsidRDefault="00E25EFD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Benras Mohammed Ramzi n°J2496 –IRBO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5EFD" w14:paraId="11A73C12" w14:textId="77777777" w:rsidTr="00FC4BD8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9FBF308" w14:textId="4FC8DF1E" w:rsidR="00E25EFD" w:rsidRDefault="00E25EFD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Krimat Abderraouf n°J0940 –JSD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5EFD" w14:paraId="5209B338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3B6CA52E" w14:textId="3BEECE12" w:rsidR="00E25EFD" w:rsidRDefault="00E25EFD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N°07 : Rencontre CAB/OA du 31.01.2025</w:t>
            </w:r>
          </w:p>
        </w:tc>
      </w:tr>
      <w:tr w:rsidR="00E25EFD" w14:paraId="3CB7C039" w14:textId="77777777" w:rsidTr="00FC4BD8">
        <w:trPr>
          <w:trHeight w:val="259"/>
        </w:trPr>
        <w:tc>
          <w:tcPr>
            <w:tcW w:w="10944" w:type="dxa"/>
            <w:tcBorders>
              <w:bottom w:val="single" w:sz="4" w:space="0" w:color="auto"/>
            </w:tcBorders>
          </w:tcPr>
          <w:p w14:paraId="592D5F8E" w14:textId="77777777" w:rsidR="00E25EFD" w:rsidRDefault="00E25EFD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E25EFD" w14:paraId="0F0505AB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E069EBF" w14:textId="1C4E8391" w:rsidR="00E25EFD" w:rsidRDefault="00E25EFD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N°08 : Rencontre MCA/PAC du 01.02.2025</w:t>
            </w:r>
          </w:p>
        </w:tc>
      </w:tr>
      <w:tr w:rsidR="00E25EFD" w14:paraId="62D5D552" w14:textId="77777777" w:rsidTr="00FC4BD8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EB72366" w14:textId="146DFD74" w:rsidR="00E25EFD" w:rsidRDefault="00E25EFD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Amrouche Ouassim n°J</w:t>
            </w:r>
            <w:r w:rsidR="00BA7631">
              <w:rPr>
                <w:b/>
                <w:sz w:val="30"/>
                <w:szCs w:val="30"/>
              </w:rPr>
              <w:t>1080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BA7631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BA7631">
              <w:rPr>
                <w:sz w:val="30"/>
                <w:szCs w:val="30"/>
              </w:rPr>
              <w:t>jeux dangereux.</w:t>
            </w:r>
          </w:p>
        </w:tc>
      </w:tr>
      <w:tr w:rsidR="00E25EFD" w14:paraId="15AE7759" w14:textId="77777777" w:rsidTr="00FC4BD8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0659FC1" w14:textId="231770A6" w:rsidR="00E25EFD" w:rsidRDefault="00BA7631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Mediani Ibrahim Yasser</w:t>
            </w:r>
            <w:r w:rsidR="00E25EFD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1091</w:t>
            </w:r>
            <w:r w:rsidR="00E25EF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MCA</w:t>
            </w:r>
            <w:r w:rsidR="00E25EFD">
              <w:rPr>
                <w:b/>
                <w:sz w:val="30"/>
                <w:szCs w:val="30"/>
              </w:rPr>
              <w:t xml:space="preserve"> </w:t>
            </w:r>
            <w:r w:rsidRPr="00E25EFD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voie de fait envers un adversaire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10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.000 DA </w:t>
            </w:r>
            <w:r w:rsidRPr="008823F1"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95</w:t>
            </w:r>
            <w:r w:rsidRPr="008823F1">
              <w:rPr>
                <w:bCs/>
                <w:sz w:val="30"/>
                <w:szCs w:val="30"/>
              </w:rPr>
              <w:t xml:space="preserve"> RJ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E25EFD" w14:paraId="6E630425" w14:textId="77777777" w:rsidTr="00FC4BD8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12548B4" w14:textId="7802A272" w:rsidR="00E25EFD" w:rsidRDefault="00BA7631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Attaf Issam </w:t>
            </w:r>
            <w:r w:rsidR="00E25EF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0749</w:t>
            </w:r>
            <w:r w:rsidR="00E25EFD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PAC</w:t>
            </w:r>
            <w:r w:rsidR="00E25EFD">
              <w:rPr>
                <w:b/>
                <w:sz w:val="30"/>
                <w:szCs w:val="30"/>
              </w:rPr>
              <w:t xml:space="preserve"> </w:t>
            </w:r>
            <w:r w:rsidR="00E25EFD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 xml:space="preserve">anti jeu </w:t>
            </w:r>
            <w:r w:rsidR="00E25EFD">
              <w:rPr>
                <w:sz w:val="30"/>
                <w:szCs w:val="30"/>
              </w:rPr>
              <w:t xml:space="preserve"> </w:t>
            </w:r>
          </w:p>
        </w:tc>
      </w:tr>
      <w:tr w:rsidR="00BA7631" w:rsidRPr="00C6117D" w14:paraId="6FC69642" w14:textId="77777777" w:rsidTr="00FC4BD8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7A2E8B7" w14:textId="4F160D63" w:rsidR="00BA7631" w:rsidRPr="00C6117D" w:rsidRDefault="00BA7631" w:rsidP="00BA763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Abed Yacine n°J0744 –PAC </w:t>
            </w:r>
            <w:r w:rsidRPr="00E25EFD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voie de fait envers un adversaire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10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.000 DA </w:t>
            </w:r>
            <w:r w:rsidRPr="008823F1"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95</w:t>
            </w:r>
            <w:r w:rsidRPr="008823F1">
              <w:rPr>
                <w:bCs/>
                <w:sz w:val="30"/>
                <w:szCs w:val="30"/>
              </w:rPr>
              <w:t xml:space="preserve"> RJ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FC4BD8" w14:paraId="7059FB60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57CD091" w14:textId="2DD2B857" w:rsidR="00FC4BD8" w:rsidRDefault="00FC4BD8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N°09 : Rencontre USMA/SCMO du 01.02.2025</w:t>
            </w:r>
          </w:p>
        </w:tc>
      </w:tr>
      <w:tr w:rsidR="00FC4BD8" w14:paraId="6F0B969D" w14:textId="77777777" w:rsidTr="00FC4BD8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70D94A0" w14:textId="32712CD0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Zaidi Abderrahmane n°J1207 –USMA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C4BD8" w14:paraId="0875C6C7" w14:textId="77777777" w:rsidTr="00FC4BD8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A9DF2BB" w14:textId="2E125E0B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Kerkache Nadir n°J1203 –USMA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C4BD8" w14:paraId="1E009BB6" w14:textId="77777777" w:rsidTr="00FC4BD8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95787C7" w14:textId="560572DC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Ait Yala Abderrahmane n°J0984 –SCMO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C4BD8" w14:paraId="4B594D38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D6D0B5A" w14:textId="2F1D57FA" w:rsidR="00FC4BD8" w:rsidRDefault="00FC4BD8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N°10 : Rencontre CBBS/JSS du 31.01.2025</w:t>
            </w:r>
          </w:p>
        </w:tc>
      </w:tr>
      <w:tr w:rsidR="00FC4BD8" w14:paraId="20CDF094" w14:textId="77777777" w:rsidTr="00FC4BD8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BF428CC" w14:textId="2B7C5BCA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Dahmani Walid n°J0369 –JSS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FC4BD8" w14:paraId="038FE097" w14:textId="77777777" w:rsidTr="00FC4BD8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79328C6" w14:textId="4C3EC0DC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 Blal Khalil n°J1092 –JSS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C4BD8" w14:paraId="4A381C74" w14:textId="77777777" w:rsidTr="00FC4BD8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5690D83" w14:textId="193DD095" w:rsidR="00FC4BD8" w:rsidRDefault="00FC4BD8" w:rsidP="00FC4B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N°11 : Rencontre ESG/CRB du 01.02.2025</w:t>
            </w:r>
          </w:p>
        </w:tc>
      </w:tr>
      <w:tr w:rsidR="00FC4BD8" w14:paraId="06B8903C" w14:textId="77777777" w:rsidTr="00FC4BD8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5A85B04" w14:textId="5045CE5C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Kerdouci Adem n°J0856 –ESG </w:t>
            </w:r>
            <w:r w:rsidRPr="00E25EFD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voie de fait envers un adversaire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 w:rsidR="00BA43B1">
              <w:rPr>
                <w:b/>
                <w:color w:val="FF0000"/>
                <w:sz w:val="30"/>
                <w:szCs w:val="30"/>
              </w:rPr>
              <w:t>7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.000 DA </w:t>
            </w:r>
            <w:r w:rsidRPr="008823F1"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95</w:t>
            </w:r>
            <w:r w:rsidRPr="008823F1">
              <w:rPr>
                <w:bCs/>
                <w:sz w:val="30"/>
                <w:szCs w:val="30"/>
              </w:rPr>
              <w:t xml:space="preserve"> RJ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FC4BD8" w14:paraId="2102286D" w14:textId="77777777" w:rsidTr="00FC4BD8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181F0DC" w14:textId="7C663221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Merah Nidhal n°J0316 –CRB </w:t>
            </w:r>
            <w:r>
              <w:rPr>
                <w:sz w:val="30"/>
                <w:szCs w:val="30"/>
              </w:rPr>
              <w:t xml:space="preserve">Avertissement : anti jeu.  </w:t>
            </w:r>
          </w:p>
        </w:tc>
      </w:tr>
      <w:tr w:rsidR="00FC4BD8" w14:paraId="2122356F" w14:textId="77777777" w:rsidTr="00FC4BD8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AD5A4DA" w14:textId="1BE3A37D" w:rsidR="00FC4BD8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Berrabah Iyad n°J0307 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C4BD8" w:rsidRPr="00C6117D" w14:paraId="23115E3F" w14:textId="77777777" w:rsidTr="00FC4BD8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868AF14" w14:textId="59A2A254" w:rsidR="00FC4BD8" w:rsidRPr="00C6117D" w:rsidRDefault="00FC4BD8" w:rsidP="00FC4BD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Bentiba Kheireddine n°J</w:t>
            </w:r>
            <w:r w:rsidR="00C04188">
              <w:rPr>
                <w:b/>
                <w:sz w:val="30"/>
                <w:szCs w:val="30"/>
              </w:rPr>
              <w:t>0281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C04188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E25EFD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voie de fait envers un adversaire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10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.000 DA </w:t>
            </w:r>
            <w:r w:rsidRPr="008823F1"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95</w:t>
            </w:r>
            <w:r w:rsidRPr="008823F1">
              <w:rPr>
                <w:bCs/>
                <w:sz w:val="30"/>
                <w:szCs w:val="30"/>
              </w:rPr>
              <w:t xml:space="preserve"> RJ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C04188" w:rsidRPr="00C6117D" w14:paraId="56487FB3" w14:textId="77777777" w:rsidTr="008854BD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65DC483" w14:textId="394D5915" w:rsidR="00C04188" w:rsidRPr="00C6117D" w:rsidRDefault="00C04188" w:rsidP="008854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Feninekh Mohamed Sirradjeddine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0316</w:t>
            </w:r>
            <w:r>
              <w:rPr>
                <w:b/>
                <w:sz w:val="30"/>
                <w:szCs w:val="30"/>
              </w:rPr>
              <w:t xml:space="preserve"> –CRB </w:t>
            </w:r>
            <w:r w:rsidRPr="00E25EFD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voie de fait envers un adversaire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10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.000 DA </w:t>
            </w:r>
            <w:r w:rsidRPr="008823F1"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95</w:t>
            </w:r>
            <w:r w:rsidRPr="008823F1">
              <w:rPr>
                <w:bCs/>
                <w:sz w:val="30"/>
                <w:szCs w:val="30"/>
              </w:rPr>
              <w:t xml:space="preserve"> RJ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C04188" w14:paraId="67258ED0" w14:textId="77777777" w:rsidTr="008854B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8F41710" w14:textId="466758F2" w:rsidR="00C04188" w:rsidRDefault="00C04188" w:rsidP="008854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12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AMF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IRBT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31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C04188" w14:paraId="305BD5BD" w14:textId="77777777" w:rsidTr="008854B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D4738D2" w14:textId="2E3C3514" w:rsidR="00C04188" w:rsidRDefault="00C04188" w:rsidP="008854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Bey Ibrahim Abderrahmane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0168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AMF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04188" w14:paraId="421E1A05" w14:textId="77777777" w:rsidTr="008854BD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E237A78" w14:textId="500EE4FE" w:rsidR="00C04188" w:rsidRDefault="00C04188" w:rsidP="008854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Hamzi Anes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0134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AMF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04188" w14:paraId="3405454C" w14:textId="77777777" w:rsidTr="008854B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375E3432" w14:textId="76E23FD4" w:rsidR="00C04188" w:rsidRDefault="00C04188" w:rsidP="008854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13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USMAn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MCS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C04188" w14:paraId="3F17B11A" w14:textId="77777777" w:rsidTr="008854B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9403400" w14:textId="21D2ECBD" w:rsidR="00C04188" w:rsidRDefault="00C04188" w:rsidP="008854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Nehili Islem Racim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1156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USMAn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04188" w14:paraId="7149A062" w14:textId="77777777" w:rsidTr="008854B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C638747" w14:textId="053A1F64" w:rsidR="00C04188" w:rsidRDefault="00C04188" w:rsidP="008854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14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MTB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ASMO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C04188" w14:paraId="3A7F8D7C" w14:textId="77777777" w:rsidTr="008854BD">
        <w:trPr>
          <w:trHeight w:val="259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09AB787" w14:textId="77777777" w:rsidR="00C04188" w:rsidRDefault="00C04188" w:rsidP="008854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C04188" w14:paraId="2C01075A" w14:textId="77777777" w:rsidTr="008854B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78C801FC" w14:textId="367B5CCC" w:rsidR="00C04188" w:rsidRDefault="00C04188" w:rsidP="008854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15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IBL</w:t>
            </w:r>
            <w:r>
              <w:rPr>
                <w:b/>
                <w:sz w:val="30"/>
                <w:szCs w:val="30"/>
              </w:rPr>
              <w:t xml:space="preserve"> du 31.01.2025</w:t>
            </w:r>
          </w:p>
        </w:tc>
      </w:tr>
      <w:tr w:rsidR="00C04188" w14:paraId="5FE6CAB0" w14:textId="77777777" w:rsidTr="008854B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E83C344" w14:textId="1D37FE27" w:rsidR="00C04188" w:rsidRDefault="00C04188" w:rsidP="008854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Laldji Bachir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0772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04188" w14:paraId="3270195C" w14:textId="77777777" w:rsidTr="008854BD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3FAAA9D" w14:textId="3C387F08" w:rsidR="00C04188" w:rsidRDefault="00C04188" w:rsidP="008854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Boutib Iyad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0764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61AC3B89" w14:textId="7FF05B17" w:rsidR="00EA101D" w:rsidRDefault="006F74D1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2774F15B" w14:textId="77777777" w:rsidR="00EA101D" w:rsidRDefault="00EA101D">
      <w:pPr>
        <w:jc w:val="both"/>
        <w:rPr>
          <w:sz w:val="50"/>
          <w:szCs w:val="50"/>
        </w:rPr>
      </w:pPr>
    </w:p>
    <w:sectPr w:rsidR="00EA10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2551B" w14:textId="77777777" w:rsidR="00217CC6" w:rsidRDefault="00217CC6">
      <w:pPr>
        <w:spacing w:line="240" w:lineRule="auto"/>
      </w:pPr>
      <w:r>
        <w:separator/>
      </w:r>
    </w:p>
  </w:endnote>
  <w:endnote w:type="continuationSeparator" w:id="0">
    <w:p w14:paraId="272E6C23" w14:textId="77777777" w:rsidR="00217CC6" w:rsidRDefault="00217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C63E" w14:textId="77777777" w:rsidR="00217CC6" w:rsidRDefault="00217CC6">
      <w:pPr>
        <w:spacing w:after="0"/>
      </w:pPr>
      <w:r>
        <w:separator/>
      </w:r>
    </w:p>
  </w:footnote>
  <w:footnote w:type="continuationSeparator" w:id="0">
    <w:p w14:paraId="10ED2F9A" w14:textId="77777777" w:rsidR="00217CC6" w:rsidRDefault="00217C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D"/>
    <w:rsid w:val="00044760"/>
    <w:rsid w:val="000675BD"/>
    <w:rsid w:val="00080B87"/>
    <w:rsid w:val="001314DC"/>
    <w:rsid w:val="00142CE5"/>
    <w:rsid w:val="001C47E8"/>
    <w:rsid w:val="00216142"/>
    <w:rsid w:val="00217CC6"/>
    <w:rsid w:val="0023070A"/>
    <w:rsid w:val="002728E4"/>
    <w:rsid w:val="00294439"/>
    <w:rsid w:val="002B35E3"/>
    <w:rsid w:val="0036179F"/>
    <w:rsid w:val="00382073"/>
    <w:rsid w:val="003B6A3A"/>
    <w:rsid w:val="003F5604"/>
    <w:rsid w:val="00497B6B"/>
    <w:rsid w:val="004E47D1"/>
    <w:rsid w:val="005802AF"/>
    <w:rsid w:val="00661DD2"/>
    <w:rsid w:val="00680A5E"/>
    <w:rsid w:val="006F74D1"/>
    <w:rsid w:val="00735E2C"/>
    <w:rsid w:val="0078136E"/>
    <w:rsid w:val="007C542A"/>
    <w:rsid w:val="008823F1"/>
    <w:rsid w:val="009244F2"/>
    <w:rsid w:val="00940763"/>
    <w:rsid w:val="009531FC"/>
    <w:rsid w:val="00977AAB"/>
    <w:rsid w:val="009B357D"/>
    <w:rsid w:val="00A36FFB"/>
    <w:rsid w:val="00A60506"/>
    <w:rsid w:val="00AC7AE9"/>
    <w:rsid w:val="00B340E7"/>
    <w:rsid w:val="00BA43B1"/>
    <w:rsid w:val="00BA7631"/>
    <w:rsid w:val="00C04188"/>
    <w:rsid w:val="00C34814"/>
    <w:rsid w:val="00C6117D"/>
    <w:rsid w:val="00CF4D2B"/>
    <w:rsid w:val="00D0776E"/>
    <w:rsid w:val="00D36F5E"/>
    <w:rsid w:val="00E05572"/>
    <w:rsid w:val="00E25EFD"/>
    <w:rsid w:val="00E71995"/>
    <w:rsid w:val="00EA101D"/>
    <w:rsid w:val="00EE4EBF"/>
    <w:rsid w:val="00EF7E27"/>
    <w:rsid w:val="00F31384"/>
    <w:rsid w:val="00F54212"/>
    <w:rsid w:val="00F61170"/>
    <w:rsid w:val="00F8085C"/>
    <w:rsid w:val="00F9531F"/>
    <w:rsid w:val="00FB1B82"/>
    <w:rsid w:val="00FC4BD8"/>
    <w:rsid w:val="037F3A35"/>
    <w:rsid w:val="03D02F9C"/>
    <w:rsid w:val="04D9027F"/>
    <w:rsid w:val="077019CA"/>
    <w:rsid w:val="077E2A31"/>
    <w:rsid w:val="0D5E334E"/>
    <w:rsid w:val="0D8A3702"/>
    <w:rsid w:val="0DFC0CD3"/>
    <w:rsid w:val="11E25D59"/>
    <w:rsid w:val="14767A59"/>
    <w:rsid w:val="18037E87"/>
    <w:rsid w:val="1B3E5305"/>
    <w:rsid w:val="1BC26DF1"/>
    <w:rsid w:val="1BCE5602"/>
    <w:rsid w:val="1C0E53AE"/>
    <w:rsid w:val="1C2C3104"/>
    <w:rsid w:val="1D12368A"/>
    <w:rsid w:val="1D5E06E4"/>
    <w:rsid w:val="1D766D8E"/>
    <w:rsid w:val="1E9207E8"/>
    <w:rsid w:val="1EF72435"/>
    <w:rsid w:val="20B74F71"/>
    <w:rsid w:val="222F7ABD"/>
    <w:rsid w:val="22CE4BE0"/>
    <w:rsid w:val="26180EC6"/>
    <w:rsid w:val="27FA7EA1"/>
    <w:rsid w:val="2841794E"/>
    <w:rsid w:val="28ED4932"/>
    <w:rsid w:val="2F8B6A8E"/>
    <w:rsid w:val="30B9578A"/>
    <w:rsid w:val="31F101CA"/>
    <w:rsid w:val="32C87D5D"/>
    <w:rsid w:val="3548347D"/>
    <w:rsid w:val="38B909AB"/>
    <w:rsid w:val="3AEE4ED7"/>
    <w:rsid w:val="3B9F2C7F"/>
    <w:rsid w:val="3DBC0787"/>
    <w:rsid w:val="3FFD379D"/>
    <w:rsid w:val="40BB455E"/>
    <w:rsid w:val="412D2AD6"/>
    <w:rsid w:val="41AE5F1E"/>
    <w:rsid w:val="41FA23F5"/>
    <w:rsid w:val="44A63F18"/>
    <w:rsid w:val="450D26C5"/>
    <w:rsid w:val="475A23C2"/>
    <w:rsid w:val="4A1A5B87"/>
    <w:rsid w:val="4B915226"/>
    <w:rsid w:val="4DFB6015"/>
    <w:rsid w:val="51907F81"/>
    <w:rsid w:val="51FC499F"/>
    <w:rsid w:val="548825BE"/>
    <w:rsid w:val="551B1CA5"/>
    <w:rsid w:val="56D0778A"/>
    <w:rsid w:val="599035DD"/>
    <w:rsid w:val="5AB67D0C"/>
    <w:rsid w:val="5B034D2D"/>
    <w:rsid w:val="5CFA00E3"/>
    <w:rsid w:val="60277C78"/>
    <w:rsid w:val="60AD771F"/>
    <w:rsid w:val="62075E08"/>
    <w:rsid w:val="64714C08"/>
    <w:rsid w:val="665D1F49"/>
    <w:rsid w:val="68BC0FE9"/>
    <w:rsid w:val="6A282F7C"/>
    <w:rsid w:val="6FB36B17"/>
    <w:rsid w:val="71095C87"/>
    <w:rsid w:val="747B25B8"/>
    <w:rsid w:val="77834063"/>
    <w:rsid w:val="7A380852"/>
    <w:rsid w:val="7A4C68E5"/>
    <w:rsid w:val="7A5B3417"/>
    <w:rsid w:val="7B3831F0"/>
    <w:rsid w:val="7B6D39C6"/>
    <w:rsid w:val="7CAE6B4F"/>
    <w:rsid w:val="7D050162"/>
    <w:rsid w:val="7E996D1C"/>
    <w:rsid w:val="7F7E1BBF"/>
    <w:rsid w:val="7F8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C578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4</cp:revision>
  <cp:lastPrinted>2025-02-03T14:50:00Z</cp:lastPrinted>
  <dcterms:created xsi:type="dcterms:W3CDTF">2025-02-03T14:50:00Z</dcterms:created>
  <dcterms:modified xsi:type="dcterms:W3CDTF">2025-02-03T15:17:00Z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16A64298E74348B2ABC2404F18D1BB84_13</vt:lpwstr>
  </property>
</Properties>
</file>