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80"/>
          <w:szCs w:val="80"/>
          <w:u w:val="single"/>
          <w:lang w:eastAsia="fr-FR"/>
        </w:rPr>
      </w:pPr>
      <w:bookmarkStart w:id="0" w:name="_GoBack"/>
      <w:bookmarkEnd w:id="0"/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80"/>
          <w:szCs w:val="80"/>
          <w:u w:val="single"/>
          <w:lang w:eastAsia="fr-FR"/>
        </w:rPr>
        <w:t>Fédération Algérienne de Football</w:t>
      </w: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60"/>
          <w:szCs w:val="60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60"/>
          <w:szCs w:val="60"/>
          <w:u w:val="single"/>
          <w:lang w:eastAsia="fr-FR"/>
        </w:rPr>
        <w:t>Ligue de Football professionnel</w:t>
      </w: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60"/>
          <w:szCs w:val="60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60"/>
          <w:szCs w:val="60"/>
          <w:u w:val="single"/>
          <w:lang w:eastAsia="fr-FR"/>
        </w:rPr>
        <w:t>Commission de discipline</w:t>
      </w:r>
    </w:p>
    <w:p>
      <w:pPr>
        <w:shd w:val="clear" w:color="auto" w:fill="FFFFFF"/>
        <w:spacing w:after="0" w:line="388" w:lineRule="atLeast"/>
        <w:jc w:val="center"/>
        <w:rPr>
          <w:rFonts w:ascii="robotomedium" w:hAnsi="robotomedium" w:eastAsia="Times New Roman" w:cs="Times New Roman"/>
          <w:b/>
          <w:bCs/>
          <w:i/>
          <w:iCs/>
          <w:color w:val="000000"/>
          <w:sz w:val="60"/>
          <w:szCs w:val="60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60"/>
          <w:szCs w:val="60"/>
          <w:u w:val="single"/>
          <w:lang w:eastAsia="fr-FR"/>
        </w:rPr>
        <w:t>Reliquats des Sanctions seniors 2018/2019</w:t>
      </w:r>
    </w:p>
    <w:p>
      <w:pPr>
        <w:shd w:val="clear" w:color="auto" w:fill="FFFFFF"/>
        <w:spacing w:after="0" w:line="388" w:lineRule="atLeast"/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</w:pPr>
    </w:p>
    <w:p>
      <w:pPr>
        <w:shd w:val="clear" w:color="auto" w:fill="FFFFFF"/>
        <w:spacing w:after="0" w:line="388" w:lineRule="atLeast"/>
        <w:rPr>
          <w:rFonts w:ascii="robotomedium" w:hAnsi="robotomedium" w:eastAsia="Times New Roman" w:cs="Times New Roman"/>
          <w:b/>
          <w:bCs/>
          <w:i/>
          <w:iCs/>
          <w:color w:val="000000"/>
          <w:sz w:val="44"/>
          <w:szCs w:val="44"/>
          <w:u w:val="single"/>
          <w:lang w:eastAsia="fr-FR"/>
        </w:rPr>
      </w:pP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44"/>
          <w:szCs w:val="44"/>
          <w:u w:val="single"/>
          <w:lang w:eastAsia="fr-FR"/>
        </w:rPr>
        <w:t>Ligue 1</w:t>
      </w:r>
    </w:p>
    <w:tbl>
      <w:tblPr>
        <w:tblStyle w:val="4"/>
        <w:tblW w:w="16019" w:type="dxa"/>
        <w:tblInd w:w="-8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560"/>
        <w:gridCol w:w="1797"/>
        <w:gridCol w:w="2300"/>
        <w:gridCol w:w="1276"/>
        <w:gridCol w:w="855"/>
        <w:gridCol w:w="3613"/>
        <w:gridCol w:w="1913"/>
        <w:gridCol w:w="16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Qualité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Licence  N°</w:t>
            </w: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Prénom &amp; Nom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Affaire N°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PV N°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Sanctions  restants à purger 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Date d</w:t>
            </w:r>
            <w:r>
              <w:rPr>
                <w:rFonts w:hint="eastAsia"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’</w:t>
            </w: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effet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Huis Clos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10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CSC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Manager général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ARAMA Tarek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58</w:t>
            </w: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Calibri" w:hAnsi="Calibri" w:eastAsia="Times New Roman" w:cs="Arial"/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</w:rPr>
              <w:t xml:space="preserve">Deux (02) ans de suspension fermes de toute fonction officielle et/ou activités en relation avec le football avec proposition de radiation a vie de toutes compétitions ou activités sportives plus Un million de dinars </w:t>
            </w:r>
            <w:r>
              <w:rPr>
                <w:b/>
                <w:bCs/>
                <w:color w:val="FF0000"/>
                <w:sz w:val="26"/>
                <w:szCs w:val="26"/>
              </w:rPr>
              <w:t>1.000.000 DA</w:t>
            </w:r>
            <w:r>
              <w:rPr>
                <w:sz w:val="26"/>
                <w:szCs w:val="26"/>
              </w:rPr>
              <w:t xml:space="preserve"> d’amende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  <w:t>10.06.2019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0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Dirigeant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SOUILAH Lyes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Deux (02) ans de suspension fermes de toute fonction officielle et/ou activités en relation avec le football plus </w:t>
            </w:r>
            <w:r>
              <w:rPr>
                <w:b/>
                <w:bCs/>
                <w:color w:val="FF0000"/>
                <w:sz w:val="26"/>
                <w:szCs w:val="26"/>
              </w:rPr>
              <w:t>1.000.000 DA</w:t>
            </w:r>
            <w:r>
              <w:rPr>
                <w:sz w:val="26"/>
                <w:szCs w:val="26"/>
              </w:rPr>
              <w:t xml:space="preserve"> d’amende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  <w:t>17.06.2019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1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Club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58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Défalcation de Trois (03) points pour l’équipe CSC appliquée à la saison suivante.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ind w:hanging="329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ESS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Joueur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095070002</w:t>
            </w: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BANOUH Hamza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237</w:t>
            </w: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Deux(02)matchs de suspension ferme plus </w:t>
            </w:r>
            <w:r>
              <w:rPr>
                <w:rFonts w:ascii="robotolight" w:hAnsi="robotolight" w:eastAsia="Times New Roman" w:cs="Times New Roman"/>
                <w:b/>
                <w:bCs/>
                <w:color w:val="FF0000"/>
                <w:sz w:val="26"/>
                <w:szCs w:val="26"/>
                <w:lang w:eastAsia="fr-FR"/>
              </w:rPr>
              <w:t>30.000 DA</w:t>
            </w: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 d</w:t>
            </w:r>
            <w:r>
              <w:rPr>
                <w:rFonts w:hint="eastAsia"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’</w:t>
            </w: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amende 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27.05.2019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 w:hRule="atLeast"/>
        </w:trPr>
        <w:tc>
          <w:tcPr>
            <w:tcW w:w="10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JSK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Président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MELLEL Cherif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56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Deux (02) ans de suspension fermes de toute fonction officielle et/ou activités en relation avec le football avec proposition de radiation à vie de toutes compétitions ou activités sportives plus million de dinars </w:t>
            </w:r>
            <w:r>
              <w:rPr>
                <w:b/>
                <w:bCs/>
                <w:color w:val="FF0000"/>
                <w:sz w:val="26"/>
                <w:szCs w:val="26"/>
              </w:rPr>
              <w:t>1.000.000 DA</w:t>
            </w:r>
            <w:r>
              <w:rPr>
                <w:sz w:val="26"/>
                <w:szCs w:val="26"/>
              </w:rPr>
              <w:t xml:space="preserve"> d’amende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  <w:t>10.06.2019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10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Joueur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b/>
                <w:bCs/>
                <w:sz w:val="26"/>
                <w:szCs w:val="26"/>
              </w:rPr>
              <w:t>n°000102414</w:t>
            </w: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BENYOUCEF Lyes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Anti dopage 04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51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Quatre (04) ans de suspension ferme  de toutes compétitions ou activités sportives   plus </w:t>
            </w:r>
            <w:r>
              <w:rPr>
                <w:b/>
                <w:bCs/>
                <w:color w:val="FF0000"/>
                <w:sz w:val="26"/>
                <w:szCs w:val="26"/>
              </w:rPr>
              <w:t>200.000 DA</w:t>
            </w:r>
            <w:r>
              <w:rPr>
                <w:sz w:val="26"/>
                <w:szCs w:val="26"/>
              </w:rPr>
              <w:t xml:space="preserve"> d’amende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</w:rPr>
              <w:t>28.04.2019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0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JSK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Club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56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Défalcation de Trois (03) points pour l’équipe CSC appliquée à la saison suivante.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MCA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Joueur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b/>
                <w:sz w:val="26"/>
                <w:szCs w:val="26"/>
              </w:rPr>
              <w:t>691010001</w:t>
            </w: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CHERIF ELOUAZANI Hichem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Anti dopage 02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31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Quatre (04) ans de suspension ferme plus </w:t>
            </w:r>
            <w:r>
              <w:rPr>
                <w:b/>
                <w:bCs/>
                <w:color w:val="FF0000"/>
                <w:sz w:val="26"/>
                <w:szCs w:val="26"/>
              </w:rPr>
              <w:t>200.000 DA</w:t>
            </w:r>
            <w:r>
              <w:rPr>
                <w:sz w:val="26"/>
                <w:szCs w:val="26"/>
              </w:rPr>
              <w:t xml:space="preserve"> d’amende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30.01.2019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MOB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Joueur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93030003</w:t>
            </w: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AIBOUT Sofiane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237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Deux(02) matchs de suspension ferme  plus </w:t>
            </w:r>
            <w:r>
              <w:rPr>
                <w:rFonts w:ascii="robotolight" w:hAnsi="robotolight" w:eastAsia="Times New Roman" w:cs="Times New Roman"/>
                <w:b/>
                <w:bCs/>
                <w:color w:val="FF0000"/>
                <w:sz w:val="26"/>
                <w:szCs w:val="26"/>
                <w:lang w:eastAsia="fr-FR"/>
              </w:rPr>
              <w:t>30.000 DA</w:t>
            </w: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 d</w:t>
            </w:r>
            <w:r>
              <w:rPr>
                <w:rFonts w:hint="eastAsia"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’</w:t>
            </w: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amende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27.05.2019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Club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231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54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Deux(02) matchs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ind w:hanging="329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OM</w:t>
            </w:r>
          </w:p>
          <w:p>
            <w:pPr>
              <w:spacing w:after="0" w:line="388" w:lineRule="atLeast"/>
              <w:ind w:hanging="329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Vice président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b/>
                <w:bCs/>
                <w:sz w:val="26"/>
                <w:szCs w:val="26"/>
              </w:rPr>
              <w:t>271020001</w:t>
            </w: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DAMARDJI Kamel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Un(01)an de suspension dont six (06)mois sursis  </w:t>
            </w:r>
            <w:r>
              <w:rPr>
                <w:sz w:val="26"/>
                <w:szCs w:val="26"/>
              </w:rPr>
              <w:t xml:space="preserve">de toute fonction et/ou activité en relation avec le football plus </w:t>
            </w:r>
            <w:r>
              <w:rPr>
                <w:b/>
                <w:bCs/>
                <w:color w:val="FF0000"/>
                <w:sz w:val="26"/>
                <w:szCs w:val="26"/>
              </w:rPr>
              <w:t>200.000 DA</w:t>
            </w:r>
            <w:r>
              <w:rPr>
                <w:sz w:val="26"/>
                <w:szCs w:val="26"/>
              </w:rPr>
              <w:t xml:space="preserve"> d’amende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23 .05. 2019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ind w:hanging="329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Entraineur  adjoint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b/>
                <w:bCs/>
                <w:sz w:val="26"/>
                <w:szCs w:val="26"/>
              </w:rPr>
              <w:t>566022001</w:t>
            </w: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HARKABI Kamel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163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35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Un(01)an de suspension ferme </w:t>
            </w:r>
            <w:r>
              <w:rPr>
                <w:sz w:val="26"/>
                <w:szCs w:val="26"/>
              </w:rPr>
              <w:t xml:space="preserve">de toute fonction et/ou activité en relation avec le football plus   </w:t>
            </w:r>
            <w:r>
              <w:rPr>
                <w:b/>
                <w:bCs/>
                <w:color w:val="FF0000"/>
                <w:sz w:val="26"/>
                <w:szCs w:val="26"/>
              </w:rPr>
              <w:t>200.000 DA</w:t>
            </w:r>
            <w:r>
              <w:rPr>
                <w:sz w:val="26"/>
                <w:szCs w:val="26"/>
              </w:rPr>
              <w:t xml:space="preserve"> d’amende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13 .02. 2019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AF1DD" w:themeFill="accent3" w:themeFillTint="33"/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06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USMA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234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3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Un(01) match </w:t>
            </w:r>
          </w:p>
        </w:tc>
      </w:tr>
    </w:tbl>
    <w:p>
      <w:pPr>
        <w:shd w:val="clear" w:color="auto" w:fill="FFFFFF"/>
        <w:spacing w:after="0" w:line="388" w:lineRule="atLeast"/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</w:pPr>
    </w:p>
    <w:p>
      <w:pPr>
        <w:shd w:val="clear" w:color="auto" w:fill="FFFFFF"/>
        <w:tabs>
          <w:tab w:val="left" w:pos="1454"/>
        </w:tabs>
        <w:spacing w:after="0" w:line="388" w:lineRule="atLeast"/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</w:pPr>
      <w:r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  <w:tab/>
      </w:r>
    </w:p>
    <w:p>
      <w:pPr>
        <w:shd w:val="clear" w:color="auto" w:fill="FFFFFF"/>
        <w:spacing w:after="0" w:line="388" w:lineRule="atLeast"/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</w:pPr>
    </w:p>
    <w:p>
      <w:pPr>
        <w:shd w:val="clear" w:color="auto" w:fill="FFFFFF"/>
        <w:spacing w:after="0" w:line="388" w:lineRule="atLeast"/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</w:pPr>
    </w:p>
    <w:p>
      <w:pPr>
        <w:shd w:val="clear" w:color="auto" w:fill="FFFFFF"/>
        <w:spacing w:after="0" w:line="388" w:lineRule="atLeast"/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</w:pPr>
    </w:p>
    <w:p>
      <w:pPr>
        <w:shd w:val="clear" w:color="auto" w:fill="FFFFFF"/>
        <w:spacing w:after="0" w:line="388" w:lineRule="atLeast"/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</w:pPr>
    </w:p>
    <w:p>
      <w:pPr>
        <w:shd w:val="clear" w:color="auto" w:fill="FFFFFF"/>
        <w:spacing w:after="0" w:line="388" w:lineRule="atLeast"/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</w:pPr>
    </w:p>
    <w:p>
      <w:pPr>
        <w:shd w:val="clear" w:color="auto" w:fill="FFFFFF"/>
        <w:spacing w:after="0" w:line="388" w:lineRule="atLeast"/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</w:pPr>
    </w:p>
    <w:p>
      <w:pPr>
        <w:shd w:val="clear" w:color="auto" w:fill="FFFFFF"/>
        <w:spacing w:after="0" w:line="388" w:lineRule="atLeast"/>
        <w:rPr>
          <w:rFonts w:ascii="robotolight" w:hAnsi="robotolight" w:eastAsia="Times New Roman" w:cs="Times New Roman"/>
          <w:color w:val="000000"/>
          <w:sz w:val="26"/>
          <w:szCs w:val="26"/>
          <w:lang w:eastAsia="fr-FR"/>
        </w:rPr>
      </w:pPr>
    </w:p>
    <w:p>
      <w:pPr>
        <w:shd w:val="clear" w:color="auto" w:fill="FFFFFF"/>
        <w:spacing w:after="0" w:line="388" w:lineRule="atLeast"/>
        <w:rPr>
          <w:rFonts w:ascii="robotomedium" w:hAnsi="robotomedium" w:eastAsia="Times New Roman" w:cs="Times New Roman"/>
          <w:b/>
          <w:bCs/>
          <w:i/>
          <w:iCs/>
          <w:color w:val="000000"/>
          <w:sz w:val="44"/>
          <w:szCs w:val="44"/>
          <w:u w:val="single"/>
          <w:lang w:eastAsia="fr-FR"/>
        </w:rPr>
      </w:pPr>
      <w:r>
        <w:rPr>
          <w:rFonts w:ascii="robotolight" w:hAnsi="robotolight" w:eastAsia="Times New Roman" w:cs="Times New Roman"/>
          <w:b/>
          <w:bCs/>
          <w:color w:val="000000"/>
          <w:sz w:val="44"/>
          <w:szCs w:val="44"/>
          <w:lang w:eastAsia="fr-FR"/>
        </w:rPr>
        <w:t> </w:t>
      </w:r>
      <w:r>
        <w:rPr>
          <w:rFonts w:ascii="robotomedium" w:hAnsi="robotomedium" w:eastAsia="Times New Roman" w:cs="Times New Roman"/>
          <w:b/>
          <w:bCs/>
          <w:i/>
          <w:iCs/>
          <w:color w:val="000000"/>
          <w:sz w:val="44"/>
          <w:szCs w:val="44"/>
          <w:u w:val="single"/>
          <w:lang w:eastAsia="fr-FR"/>
        </w:rPr>
        <w:t>Ligue 2</w:t>
      </w:r>
    </w:p>
    <w:p>
      <w:pPr>
        <w:shd w:val="clear" w:color="auto" w:fill="FFFFFF"/>
        <w:spacing w:after="0" w:line="388" w:lineRule="atLeast"/>
        <w:rPr>
          <w:rFonts w:ascii="robotomedium" w:hAnsi="robotomedium"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fr-FR"/>
        </w:rPr>
      </w:pPr>
    </w:p>
    <w:tbl>
      <w:tblPr>
        <w:tblStyle w:val="4"/>
        <w:tblW w:w="16019" w:type="dxa"/>
        <w:tblInd w:w="-8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418"/>
        <w:gridCol w:w="1559"/>
        <w:gridCol w:w="2268"/>
        <w:gridCol w:w="1276"/>
        <w:gridCol w:w="1076"/>
        <w:gridCol w:w="3743"/>
        <w:gridCol w:w="2029"/>
        <w:gridCol w:w="16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Clubs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Qualité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Licence  N°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Prénom &amp; Nom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Affaire N°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PV N°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Sanctions restants à purger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Date d</w:t>
            </w:r>
            <w:r>
              <w:rPr>
                <w:rFonts w:hint="eastAsia"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’</w:t>
            </w: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effet</w:t>
            </w:r>
          </w:p>
          <w:p>
            <w:pPr>
              <w:spacing w:after="0"/>
              <w:jc w:val="center"/>
              <w:rPr>
                <w:rFonts w:ascii="robotolight" w:hAnsi="robotolight" w:eastAsia="Times New Roman" w:cs="Times New Roman"/>
                <w:b/>
                <w:bCs/>
                <w:sz w:val="30"/>
                <w:szCs w:val="30"/>
                <w:lang w:eastAsia="fr-FR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30"/>
                <w:szCs w:val="30"/>
                <w:lang w:eastAsia="fr-FR"/>
              </w:rPr>
              <w:t>Huis Clos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ASO</w:t>
            </w:r>
          </w:p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rPr>
                <w:bCs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Un(01)match</w:t>
            </w:r>
          </w:p>
          <w:p>
            <w:pPr>
              <w:spacing w:after="0" w:line="388" w:lineRule="atLeast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ESM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Joueur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593050007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TOUTAOUI Abd el kader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220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43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  <w:t>Un(01)match plus</w:t>
            </w: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>
              <w:rPr>
                <w:rFonts w:ascii="robotomedium" w:hAnsi="robotomedium" w:eastAsia="Times New Roman" w:cs="Times New Roman"/>
                <w:b/>
                <w:bCs/>
                <w:color w:val="FF0000"/>
                <w:sz w:val="26"/>
                <w:szCs w:val="26"/>
                <w:lang w:eastAsia="fr-FR"/>
              </w:rPr>
              <w:t>30.000 DA</w:t>
            </w: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  <w:t>d</w:t>
            </w:r>
            <w:r>
              <w:rPr>
                <w:rFonts w:hint="eastAsia"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  <w:t>’</w:t>
            </w:r>
            <w:r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  <w:t>amende</w:t>
            </w: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JSMB</w:t>
            </w:r>
          </w:p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rPr>
                <w:bCs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Un(01)match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NCM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  <w:p>
            <w:pPr>
              <w:rPr>
                <w:rFonts w:ascii="robotolight" w:hAnsi="robotolight" w:eastAsia="Times New Roman" w:cs="Times New Roman"/>
                <w:b/>
                <w:bCs/>
                <w:sz w:val="26"/>
                <w:szCs w:val="26"/>
                <w:lang w:eastAsia="fr-FR"/>
              </w:rPr>
            </w:pPr>
          </w:p>
          <w:p>
            <w:pPr>
              <w:rPr>
                <w:rFonts w:ascii="robotolight" w:hAnsi="robotolight" w:eastAsia="Times New Roman" w:cs="Times New Roman"/>
                <w:b/>
                <w:bCs/>
                <w:sz w:val="26"/>
                <w:szCs w:val="26"/>
                <w:lang w:eastAsia="fr-FR"/>
              </w:rPr>
            </w:pPr>
          </w:p>
          <w:p>
            <w:pPr>
              <w:rPr>
                <w:rFonts w:ascii="robotolight" w:hAnsi="robotolight" w:eastAsia="Times New Roman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211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41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Trois (03)matchs dont premier à l</w:t>
            </w:r>
            <w:r>
              <w:rPr>
                <w:rFonts w:hint="eastAsia"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’</w:t>
            </w: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extérieur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93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RCK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Président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MOHAMED SEGHIR Fares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ascii="Calibri" w:hAnsi="Calibri" w:eastAsia="Calibri" w:cs="Arial"/>
                <w:sz w:val="26"/>
                <w:szCs w:val="26"/>
              </w:rPr>
            </w:pPr>
            <w:r>
              <w:rPr>
                <w:rFonts w:ascii="Calibri" w:hAnsi="Calibri" w:eastAsia="Calibri" w:cs="Arial"/>
                <w:sz w:val="26"/>
                <w:szCs w:val="26"/>
              </w:rPr>
              <w:t xml:space="preserve">Un (01) an de suspension ferme de toute fonction officielle 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b/>
                <w:bCs/>
                <w:sz w:val="26"/>
                <w:szCs w:val="26"/>
              </w:rPr>
              <w:t>29.08.2018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spacing w:after="0" w:line="388" w:lineRule="atLeast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USB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Joueurs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890131002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val="en-US" w:eastAsia="fr-FR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SIOUED Mohamed Assil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val="en-US"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Anti dopage 05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val="en-US"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val="en-US" w:eastAsia="fr-FR"/>
              </w:rPr>
              <w:t>50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rPr>
                <w:rFonts w:ascii="robotolight" w:hAnsi="robotolight" w:eastAsia="Times New Roman" w:cs="Times New Roman"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bCs/>
                <w:sz w:val="26"/>
                <w:szCs w:val="26"/>
              </w:rPr>
              <w:t xml:space="preserve">Six (06) mois de suspension dont Trois (03) mois avec sursis 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b/>
                <w:bCs/>
                <w:sz w:val="26"/>
                <w:szCs w:val="26"/>
              </w:rPr>
              <w:t>27.05.2019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E5DFEC" w:themeFill="accent4" w:themeFillTint="33"/>
          </w:tcPr>
          <w:p>
            <w:pPr>
              <w:spacing w:after="0" w:line="388" w:lineRule="atLeast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693041003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HAMZAOUI Samer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230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val="en-US"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val="en-US" w:eastAsia="fr-FR"/>
              </w:rPr>
              <w:t>45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deux(02)matchs de suspension ferme plus </w:t>
            </w:r>
            <w:r>
              <w:rPr>
                <w:rFonts w:eastAsia="Calibri"/>
                <w:b/>
                <w:bCs/>
                <w:color w:val="FF0000"/>
                <w:sz w:val="26"/>
                <w:szCs w:val="26"/>
              </w:rPr>
              <w:t>30.000 DA</w:t>
            </w:r>
            <w:r>
              <w:rPr>
                <w:rFonts w:eastAsia="Calibri"/>
                <w:sz w:val="26"/>
                <w:szCs w:val="26"/>
              </w:rPr>
              <w:t xml:space="preserve"> d’amende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29.04.2019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E5DFEC" w:themeFill="accent4" w:themeFillTint="33"/>
          </w:tcPr>
          <w:p>
            <w:pPr>
              <w:spacing w:after="0" w:line="388" w:lineRule="atLeast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9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USMH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Joueur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4219193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NAILI Bilel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Anti dopage 03 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34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 xml:space="preserve">Quatre (04)ans de suspension ferme plus </w:t>
            </w:r>
            <w:r>
              <w:rPr>
                <w:rFonts w:ascii="robotolight" w:hAnsi="robotolight" w:eastAsia="Times New Roman" w:cs="Times New Roman"/>
                <w:b/>
                <w:bCs/>
                <w:color w:val="FF0000"/>
                <w:sz w:val="26"/>
                <w:szCs w:val="26"/>
                <w:lang w:eastAsia="fr-FR"/>
              </w:rPr>
              <w:t xml:space="preserve">200.000 DA </w:t>
            </w: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d</w:t>
            </w:r>
            <w:r>
              <w:rPr>
                <w:rFonts w:hint="eastAsia"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’</w:t>
            </w:r>
            <w:r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  <w:t>amende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20.02.2019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 w:themeFill="background1"/>
          </w:tcPr>
          <w:p>
            <w:pPr>
              <w:spacing w:after="0" w:line="388" w:lineRule="atLeast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WAT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Manger général 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979080001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BERAHAL Youcef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medium" w:hAnsi="robotomedium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50</w:t>
            </w:r>
          </w:p>
        </w:tc>
        <w:tc>
          <w:tcPr>
            <w:tcW w:w="3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rPr>
                <w:rFonts w:ascii="robotomedium" w:hAnsi="robotomedium" w:eastAsia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libri" w:hAnsi="Calibri" w:eastAsia="Calibri" w:cs="Arial"/>
                <w:sz w:val="26"/>
                <w:szCs w:val="26"/>
              </w:rPr>
              <w:t xml:space="preserve">Un (01) an de suspension dont six(06) mois sursis de toute fonction et/ou activité en relation avec le football plus </w:t>
            </w:r>
            <w:r>
              <w:rPr>
                <w:b/>
                <w:bCs/>
                <w:color w:val="FF0000"/>
                <w:sz w:val="26"/>
                <w:szCs w:val="26"/>
              </w:rPr>
              <w:t>200.000 DA</w:t>
            </w:r>
            <w:r>
              <w:rPr>
                <w:sz w:val="26"/>
                <w:szCs w:val="26"/>
              </w:rPr>
              <w:t xml:space="preserve"> d’amende 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robotolight" w:hAnsi="robotolight" w:eastAsia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16.05.2019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5DFEC" w:themeFill="accent4" w:themeFillTint="33"/>
            <w:vAlign w:val="center"/>
          </w:tcPr>
          <w:p>
            <w:pPr>
              <w:spacing w:after="0" w:line="388" w:lineRule="atLeast"/>
              <w:jc w:val="center"/>
              <w:rPr>
                <w:rFonts w:ascii="robotolight" w:hAnsi="robotolight" w:eastAsia="Times New Roman" w:cs="Times New Roman"/>
                <w:color w:val="000000"/>
                <w:sz w:val="26"/>
                <w:szCs w:val="26"/>
                <w:lang w:eastAsia="fr-FR"/>
              </w:rPr>
            </w:pPr>
          </w:p>
        </w:tc>
      </w:tr>
    </w:tbl>
    <w:p>
      <w:pPr>
        <w:pStyle w:val="5"/>
        <w:shd w:val="clear" w:color="auto" w:fill="FFFFFF"/>
        <w:spacing w:after="0" w:line="388" w:lineRule="atLeast"/>
        <w:ind w:left="-57"/>
        <w:rPr>
          <w:rFonts w:ascii="robotomedium" w:hAnsi="robotomedium" w:cs="Times New Roman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after="0" w:line="388" w:lineRule="atLeast"/>
        <w:ind w:left="-57"/>
        <w:rPr>
          <w:rFonts w:ascii="robotomedium" w:hAnsi="robotomedium" w:cs="Times New Roman"/>
          <w:b/>
          <w:bCs/>
          <w:color w:val="000000"/>
          <w:sz w:val="28"/>
          <w:szCs w:val="28"/>
        </w:rPr>
      </w:pPr>
      <w:r>
        <w:rPr>
          <w:rFonts w:ascii="robotomedium" w:hAnsi="robotomedium" w:cs="Times New Roman"/>
          <w:b/>
          <w:bCs/>
          <w:color w:val="000000"/>
          <w:sz w:val="28"/>
          <w:szCs w:val="28"/>
        </w:rPr>
        <w:t>Ce décompte est publié à titre indicatif</w:t>
      </w:r>
    </w:p>
    <w:p>
      <w:pPr>
        <w:pStyle w:val="5"/>
        <w:shd w:val="clear" w:color="auto" w:fill="FFFFFF"/>
        <w:spacing w:after="0" w:line="388" w:lineRule="atLeast"/>
        <w:ind w:left="-57"/>
        <w:rPr>
          <w:rFonts w:ascii="robotomedium" w:hAnsi="robotomedium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robotomedium" w:hAnsi="robotomedium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robotomedium" w:hAnsi="robotomedium" w:cs="Times New Roman"/>
          <w:b/>
          <w:bCs/>
          <w:color w:val="000000"/>
          <w:sz w:val="28"/>
          <w:szCs w:val="28"/>
          <w:u w:val="single"/>
        </w:rPr>
        <w:t>NB: Article 32 Responsabilité (Code Disciplinaire Fédération Algérienne de Football)</w:t>
      </w:r>
    </w:p>
    <w:p>
      <w:pPr>
        <w:pStyle w:val="5"/>
        <w:shd w:val="clear" w:color="auto" w:fill="FFFFFF"/>
        <w:spacing w:after="0" w:line="388" w:lineRule="atLeast"/>
        <w:ind w:left="-57"/>
        <w:rPr>
          <w:rFonts w:ascii="robotolight" w:hAnsi="robotolight" w:cs="Times New Roman"/>
          <w:color w:val="000000"/>
          <w:sz w:val="28"/>
          <w:szCs w:val="28"/>
        </w:rPr>
      </w:pPr>
      <w:r>
        <w:rPr>
          <w:rFonts w:ascii="robotomedium" w:hAnsi="robotomedium" w:cs="Times New Roman"/>
          <w:color w:val="000000"/>
          <w:sz w:val="28"/>
          <w:szCs w:val="28"/>
        </w:rPr>
        <w:t>Le décompte des sanctions, avertissements ou autres relève de la seule responsabilité des clubs.   </w:t>
      </w: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jc w:val="center"/>
        <w:rPr>
          <w:rFonts w:ascii="robotomedium" w:hAnsi="robotomedium" w:cs="Times New Roman"/>
          <w:b/>
          <w:bCs/>
          <w:i/>
          <w:iCs/>
          <w:color w:val="000000"/>
          <w:sz w:val="40"/>
          <w:szCs w:val="40"/>
          <w:u w:val="single"/>
        </w:rPr>
      </w:pPr>
    </w:p>
    <w:p>
      <w:pPr>
        <w:pStyle w:val="5"/>
        <w:shd w:val="clear" w:color="auto" w:fill="FFFFFF"/>
        <w:spacing w:after="0" w:line="388" w:lineRule="atLeast"/>
        <w:rPr>
          <w:rFonts w:ascii="robotomedium" w:hAnsi="robotomedium" w:cs="Times New Roman"/>
          <w:b/>
          <w:bCs/>
          <w:i/>
          <w:iCs/>
          <w:color w:val="000000"/>
          <w:sz w:val="36"/>
          <w:szCs w:val="36"/>
          <w:u w:val="single"/>
        </w:rPr>
      </w:pPr>
    </w:p>
    <w:p>
      <w:pPr>
        <w:pStyle w:val="5"/>
        <w:shd w:val="clear" w:color="auto" w:fill="FFFFFF"/>
        <w:spacing w:after="0" w:line="388" w:lineRule="atLeast"/>
        <w:rPr>
          <w:rFonts w:ascii="robotomedium" w:hAnsi="robotomedium" w:cs="Times New Roman"/>
          <w:b/>
          <w:bCs/>
          <w:i/>
          <w:iCs/>
          <w:color w:val="000000"/>
          <w:sz w:val="36"/>
          <w:szCs w:val="36"/>
          <w:u w:val="single"/>
        </w:rPr>
      </w:pPr>
    </w:p>
    <w:p>
      <w:pPr>
        <w:pStyle w:val="5"/>
        <w:shd w:val="clear" w:color="auto" w:fill="FFFFFF"/>
        <w:spacing w:after="0" w:line="388" w:lineRule="atLeast"/>
        <w:rPr>
          <w:rFonts w:ascii="robotomedium" w:hAnsi="robotomedium" w:cs="Times New Roman"/>
          <w:b/>
          <w:bCs/>
          <w:i/>
          <w:iCs/>
          <w:color w:val="000000"/>
          <w:sz w:val="36"/>
          <w:szCs w:val="36"/>
          <w:u w:val="single"/>
        </w:rPr>
      </w:pPr>
    </w:p>
    <w:p/>
    <w:sectPr>
      <w:pgSz w:w="16838" w:h="11906" w:orient="landscape"/>
      <w:pgMar w:top="142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roboto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boto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00"/>
    <w:rsid w:val="0002183F"/>
    <w:rsid w:val="00057985"/>
    <w:rsid w:val="000700A2"/>
    <w:rsid w:val="00070D67"/>
    <w:rsid w:val="000770F8"/>
    <w:rsid w:val="000A3AF4"/>
    <w:rsid w:val="000D65B6"/>
    <w:rsid w:val="00105F82"/>
    <w:rsid w:val="00110E73"/>
    <w:rsid w:val="00160833"/>
    <w:rsid w:val="00176CC2"/>
    <w:rsid w:val="00181C8A"/>
    <w:rsid w:val="001A0BD3"/>
    <w:rsid w:val="001A519B"/>
    <w:rsid w:val="001A6A4C"/>
    <w:rsid w:val="001B5B78"/>
    <w:rsid w:val="001B78B8"/>
    <w:rsid w:val="001F0449"/>
    <w:rsid w:val="001F3539"/>
    <w:rsid w:val="00245071"/>
    <w:rsid w:val="002515D2"/>
    <w:rsid w:val="00252A68"/>
    <w:rsid w:val="00261158"/>
    <w:rsid w:val="00262412"/>
    <w:rsid w:val="0026682E"/>
    <w:rsid w:val="00280472"/>
    <w:rsid w:val="00281D10"/>
    <w:rsid w:val="00284237"/>
    <w:rsid w:val="00292563"/>
    <w:rsid w:val="002A12A3"/>
    <w:rsid w:val="002B26F6"/>
    <w:rsid w:val="002C4311"/>
    <w:rsid w:val="002C545E"/>
    <w:rsid w:val="00340736"/>
    <w:rsid w:val="00344039"/>
    <w:rsid w:val="00345E02"/>
    <w:rsid w:val="00347701"/>
    <w:rsid w:val="003C39CC"/>
    <w:rsid w:val="003D5195"/>
    <w:rsid w:val="003D79BA"/>
    <w:rsid w:val="00402ACA"/>
    <w:rsid w:val="00406513"/>
    <w:rsid w:val="00442111"/>
    <w:rsid w:val="00445BB5"/>
    <w:rsid w:val="00476327"/>
    <w:rsid w:val="004A2134"/>
    <w:rsid w:val="004B3BE1"/>
    <w:rsid w:val="004E452B"/>
    <w:rsid w:val="004E79DC"/>
    <w:rsid w:val="004F3604"/>
    <w:rsid w:val="004F446A"/>
    <w:rsid w:val="00511F83"/>
    <w:rsid w:val="00532416"/>
    <w:rsid w:val="005958B2"/>
    <w:rsid w:val="005E41BD"/>
    <w:rsid w:val="005F631B"/>
    <w:rsid w:val="00627361"/>
    <w:rsid w:val="00630DEA"/>
    <w:rsid w:val="00637CA8"/>
    <w:rsid w:val="006723E3"/>
    <w:rsid w:val="00675EF1"/>
    <w:rsid w:val="00676A00"/>
    <w:rsid w:val="0068450F"/>
    <w:rsid w:val="006E17FF"/>
    <w:rsid w:val="006E357E"/>
    <w:rsid w:val="006E4D10"/>
    <w:rsid w:val="006F7AC7"/>
    <w:rsid w:val="00706C87"/>
    <w:rsid w:val="00710031"/>
    <w:rsid w:val="007422A5"/>
    <w:rsid w:val="00765F47"/>
    <w:rsid w:val="00785E2F"/>
    <w:rsid w:val="00792C69"/>
    <w:rsid w:val="007B06EB"/>
    <w:rsid w:val="007B512A"/>
    <w:rsid w:val="00832B81"/>
    <w:rsid w:val="008547F4"/>
    <w:rsid w:val="008710A0"/>
    <w:rsid w:val="008A5E10"/>
    <w:rsid w:val="008B0092"/>
    <w:rsid w:val="008E257A"/>
    <w:rsid w:val="008E4E04"/>
    <w:rsid w:val="009155E6"/>
    <w:rsid w:val="0093395D"/>
    <w:rsid w:val="00973CB0"/>
    <w:rsid w:val="00987762"/>
    <w:rsid w:val="009A1660"/>
    <w:rsid w:val="009B79FA"/>
    <w:rsid w:val="009C6D3B"/>
    <w:rsid w:val="009D3EFD"/>
    <w:rsid w:val="009D6C5D"/>
    <w:rsid w:val="009E66FF"/>
    <w:rsid w:val="00A01D49"/>
    <w:rsid w:val="00A02136"/>
    <w:rsid w:val="00A03655"/>
    <w:rsid w:val="00A36FE7"/>
    <w:rsid w:val="00A80541"/>
    <w:rsid w:val="00A807CB"/>
    <w:rsid w:val="00A814CB"/>
    <w:rsid w:val="00AB7103"/>
    <w:rsid w:val="00AB79CC"/>
    <w:rsid w:val="00AF4757"/>
    <w:rsid w:val="00B057DB"/>
    <w:rsid w:val="00BC5CEE"/>
    <w:rsid w:val="00BD2909"/>
    <w:rsid w:val="00BF6D70"/>
    <w:rsid w:val="00C15383"/>
    <w:rsid w:val="00C20E27"/>
    <w:rsid w:val="00C248E9"/>
    <w:rsid w:val="00C304BB"/>
    <w:rsid w:val="00C304D0"/>
    <w:rsid w:val="00C80DF9"/>
    <w:rsid w:val="00C86659"/>
    <w:rsid w:val="00C87916"/>
    <w:rsid w:val="00C90842"/>
    <w:rsid w:val="00D1635B"/>
    <w:rsid w:val="00D647CF"/>
    <w:rsid w:val="00D91BD5"/>
    <w:rsid w:val="00DB0DA4"/>
    <w:rsid w:val="00DC3350"/>
    <w:rsid w:val="00DE7FA8"/>
    <w:rsid w:val="00DF0B6E"/>
    <w:rsid w:val="00E018E5"/>
    <w:rsid w:val="00E2701B"/>
    <w:rsid w:val="00E3224C"/>
    <w:rsid w:val="00E82A92"/>
    <w:rsid w:val="00EB656C"/>
    <w:rsid w:val="00EC7CDC"/>
    <w:rsid w:val="00ED17AF"/>
    <w:rsid w:val="00ED775A"/>
    <w:rsid w:val="00ED7DEB"/>
    <w:rsid w:val="00F068E5"/>
    <w:rsid w:val="00F15682"/>
    <w:rsid w:val="00F344D1"/>
    <w:rsid w:val="00F817BA"/>
    <w:rsid w:val="00F83399"/>
    <w:rsid w:val="00FD3DBA"/>
    <w:rsid w:val="6C9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Arial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CF562-A26E-473E-B0D8-C78E143E2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533</Words>
  <Characters>2934</Characters>
  <Lines>24</Lines>
  <Paragraphs>6</Paragraphs>
  <TotalTime>771</TotalTime>
  <ScaleCrop>false</ScaleCrop>
  <LinksUpToDate>false</LinksUpToDate>
  <CharactersWithSpaces>3461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2019-06-11T08:47:00Z</dcterms:created>
  <dc:creator>kahina</dc:creator>
  <cp:lastModifiedBy>said</cp:lastModifiedBy>
  <cp:lastPrinted>2019-07-04T13:20:00Z</cp:lastPrinted>
  <dcterms:modified xsi:type="dcterms:W3CDTF">2019-07-06T21:40:39Z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1036-11.2.0.8668</vt:lpwstr>
  </property>
</Properties>
</file>